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97" w:rsidRDefault="00E70D71">
      <w:pPr>
        <w:rPr>
          <w:rFonts w:ascii="黑体" w:eastAsia="黑体" w:hAnsi="黑体" w:cs="黑体"/>
          <w:sz w:val="32"/>
          <w:szCs w:val="32"/>
        </w:rPr>
      </w:pPr>
      <w:bookmarkStart w:id="0" w:name="_GoBack"/>
      <w:bookmarkEnd w:id="0"/>
      <w:r>
        <w:rPr>
          <w:rFonts w:ascii="黑体" w:eastAsia="黑体" w:hAnsi="黑体" w:cs="黑体" w:hint="eastAsia"/>
          <w:sz w:val="32"/>
          <w:szCs w:val="32"/>
        </w:rPr>
        <w:t>附件1</w:t>
      </w:r>
    </w:p>
    <w:p w:rsidR="007F0B97" w:rsidRDefault="00E70D71">
      <w:pPr>
        <w:pStyle w:val="Heading21"/>
        <w:keepNext/>
        <w:keepLines/>
        <w:spacing w:after="660" w:line="240" w:lineRule="auto"/>
        <w:rPr>
          <w:b/>
          <w:bCs/>
        </w:rPr>
      </w:pPr>
      <w:bookmarkStart w:id="1" w:name="bookmark20"/>
      <w:bookmarkStart w:id="2" w:name="bookmark21"/>
      <w:bookmarkStart w:id="3" w:name="bookmark22"/>
      <w:r>
        <w:rPr>
          <w:b/>
          <w:bCs/>
          <w:color w:val="000000"/>
        </w:rPr>
        <w:t>企业复工备案表（样式）</w:t>
      </w:r>
      <w:bookmarkEnd w:id="1"/>
      <w:bookmarkEnd w:id="2"/>
      <w:bookmarkEnd w:id="3"/>
    </w:p>
    <w:tbl>
      <w:tblPr>
        <w:tblW w:w="9153" w:type="dxa"/>
        <w:jc w:val="center"/>
        <w:tblLayout w:type="fixed"/>
        <w:tblCellMar>
          <w:left w:w="10" w:type="dxa"/>
          <w:right w:w="10" w:type="dxa"/>
        </w:tblCellMar>
        <w:tblLook w:val="04A0" w:firstRow="1" w:lastRow="0" w:firstColumn="1" w:lastColumn="0" w:noHBand="0" w:noVBand="1"/>
      </w:tblPr>
      <w:tblGrid>
        <w:gridCol w:w="2246"/>
        <w:gridCol w:w="2535"/>
        <w:gridCol w:w="62"/>
        <w:gridCol w:w="2006"/>
        <w:gridCol w:w="2281"/>
        <w:gridCol w:w="23"/>
      </w:tblGrid>
      <w:tr w:rsidR="007F0B97">
        <w:trPr>
          <w:trHeight w:hRule="exact" w:val="735"/>
          <w:jc w:val="center"/>
        </w:trPr>
        <w:tc>
          <w:tcPr>
            <w:tcW w:w="2246" w:type="dxa"/>
            <w:tcBorders>
              <w:top w:val="single" w:sz="4" w:space="0" w:color="auto"/>
              <w:left w:val="single" w:sz="4" w:space="0" w:color="auto"/>
            </w:tcBorders>
            <w:shd w:val="clear" w:color="auto" w:fill="FFFFFF"/>
            <w:vAlign w:val="center"/>
          </w:tcPr>
          <w:p w:rsidR="007F0B97" w:rsidRDefault="00E70D71">
            <w:pPr>
              <w:pStyle w:val="Other1"/>
              <w:spacing w:line="240" w:lineRule="auto"/>
              <w:ind w:firstLine="0"/>
              <w:jc w:val="center"/>
            </w:pPr>
            <w:r>
              <w:rPr>
                <w:rFonts w:hint="eastAsia"/>
                <w:color w:val="000000"/>
              </w:rPr>
              <w:t>企业名称</w:t>
            </w:r>
          </w:p>
        </w:tc>
        <w:tc>
          <w:tcPr>
            <w:tcW w:w="6907" w:type="dxa"/>
            <w:gridSpan w:val="5"/>
            <w:tcBorders>
              <w:top w:val="single" w:sz="4" w:space="0" w:color="auto"/>
              <w:left w:val="single" w:sz="4" w:space="0" w:color="auto"/>
              <w:right w:val="single" w:sz="4" w:space="0" w:color="auto"/>
            </w:tcBorders>
            <w:shd w:val="clear" w:color="auto" w:fill="FFFFFF"/>
            <w:vAlign w:val="center"/>
          </w:tcPr>
          <w:p w:rsidR="007F0B97" w:rsidRDefault="007F0B97">
            <w:pPr>
              <w:pStyle w:val="Other1"/>
              <w:spacing w:line="240" w:lineRule="auto"/>
              <w:ind w:right="300" w:firstLine="0"/>
              <w:jc w:val="center"/>
              <w:rPr>
                <w:sz w:val="19"/>
                <w:szCs w:val="19"/>
              </w:rPr>
            </w:pPr>
          </w:p>
        </w:tc>
      </w:tr>
      <w:tr w:rsidR="007F0B97">
        <w:trPr>
          <w:trHeight w:hRule="exact" w:val="590"/>
          <w:jc w:val="center"/>
        </w:trPr>
        <w:tc>
          <w:tcPr>
            <w:tcW w:w="2246" w:type="dxa"/>
            <w:tcBorders>
              <w:top w:val="single" w:sz="4" w:space="0" w:color="auto"/>
              <w:left w:val="single" w:sz="4" w:space="0" w:color="auto"/>
            </w:tcBorders>
            <w:shd w:val="clear" w:color="auto" w:fill="FFFFFF"/>
            <w:vAlign w:val="center"/>
          </w:tcPr>
          <w:p w:rsidR="007F0B97" w:rsidRDefault="00E70D71">
            <w:pPr>
              <w:pStyle w:val="Other1"/>
              <w:spacing w:line="240" w:lineRule="auto"/>
              <w:ind w:firstLine="0"/>
              <w:jc w:val="center"/>
            </w:pPr>
            <w:r>
              <w:rPr>
                <w:rFonts w:hint="eastAsia"/>
                <w:color w:val="000000"/>
              </w:rPr>
              <w:t>企业地址</w:t>
            </w:r>
          </w:p>
        </w:tc>
        <w:tc>
          <w:tcPr>
            <w:tcW w:w="6907" w:type="dxa"/>
            <w:gridSpan w:val="5"/>
            <w:tcBorders>
              <w:top w:val="single" w:sz="4" w:space="0" w:color="auto"/>
              <w:left w:val="single" w:sz="4" w:space="0" w:color="auto"/>
              <w:right w:val="single" w:sz="4" w:space="0" w:color="auto"/>
            </w:tcBorders>
            <w:shd w:val="clear" w:color="auto" w:fill="FFFFFF"/>
          </w:tcPr>
          <w:p w:rsidR="007F0B97" w:rsidRDefault="007F0B97">
            <w:pPr>
              <w:rPr>
                <w:rFonts w:ascii="宋体" w:eastAsia="宋体" w:hAnsi="宋体" w:cs="宋体"/>
                <w:sz w:val="10"/>
                <w:szCs w:val="10"/>
              </w:rPr>
            </w:pPr>
          </w:p>
        </w:tc>
      </w:tr>
      <w:tr w:rsidR="007F0B97">
        <w:trPr>
          <w:trHeight w:hRule="exact" w:val="639"/>
          <w:jc w:val="center"/>
        </w:trPr>
        <w:tc>
          <w:tcPr>
            <w:tcW w:w="2246" w:type="dxa"/>
            <w:tcBorders>
              <w:top w:val="single" w:sz="4" w:space="0" w:color="auto"/>
              <w:left w:val="single" w:sz="4" w:space="0" w:color="auto"/>
            </w:tcBorders>
            <w:shd w:val="clear" w:color="auto" w:fill="FFFFFF"/>
            <w:vAlign w:val="center"/>
          </w:tcPr>
          <w:p w:rsidR="007F0B97" w:rsidRDefault="00E70D71">
            <w:pPr>
              <w:pStyle w:val="Other1"/>
              <w:spacing w:line="240" w:lineRule="auto"/>
              <w:ind w:firstLine="0"/>
              <w:jc w:val="center"/>
              <w:rPr>
                <w:sz w:val="24"/>
                <w:szCs w:val="24"/>
              </w:rPr>
            </w:pPr>
            <w:r>
              <w:rPr>
                <w:rFonts w:hint="eastAsia"/>
                <w:color w:val="000000"/>
                <w:sz w:val="24"/>
                <w:szCs w:val="24"/>
              </w:rPr>
              <w:t>统一社会信用代码</w:t>
            </w:r>
          </w:p>
        </w:tc>
        <w:tc>
          <w:tcPr>
            <w:tcW w:w="2597" w:type="dxa"/>
            <w:gridSpan w:val="2"/>
            <w:tcBorders>
              <w:top w:val="single" w:sz="4" w:space="0" w:color="auto"/>
              <w:left w:val="single" w:sz="4" w:space="0" w:color="auto"/>
            </w:tcBorders>
            <w:shd w:val="clear" w:color="auto" w:fill="FFFFFF"/>
          </w:tcPr>
          <w:p w:rsidR="007F0B97" w:rsidRDefault="007F0B97">
            <w:pPr>
              <w:rPr>
                <w:rFonts w:ascii="宋体" w:eastAsia="宋体" w:hAnsi="宋体" w:cs="宋体"/>
                <w:sz w:val="10"/>
                <w:szCs w:val="10"/>
              </w:rPr>
            </w:pPr>
          </w:p>
        </w:tc>
        <w:tc>
          <w:tcPr>
            <w:tcW w:w="2006" w:type="dxa"/>
            <w:tcBorders>
              <w:top w:val="single" w:sz="4" w:space="0" w:color="auto"/>
              <w:left w:val="single" w:sz="4" w:space="0" w:color="auto"/>
            </w:tcBorders>
            <w:shd w:val="clear" w:color="auto" w:fill="FFFFFF"/>
            <w:vAlign w:val="center"/>
          </w:tcPr>
          <w:p w:rsidR="007F0B97" w:rsidRDefault="00E70D71">
            <w:pPr>
              <w:pStyle w:val="Other1"/>
              <w:spacing w:line="240" w:lineRule="auto"/>
              <w:ind w:firstLine="0"/>
              <w:jc w:val="center"/>
              <w:rPr>
                <w:sz w:val="24"/>
                <w:szCs w:val="24"/>
              </w:rPr>
            </w:pPr>
            <w:r>
              <w:rPr>
                <w:rFonts w:hint="eastAsia"/>
                <w:color w:val="000000"/>
                <w:sz w:val="24"/>
                <w:szCs w:val="24"/>
              </w:rPr>
              <w:t>24小时值班电话</w:t>
            </w:r>
          </w:p>
        </w:tc>
        <w:tc>
          <w:tcPr>
            <w:tcW w:w="2304" w:type="dxa"/>
            <w:gridSpan w:val="2"/>
            <w:tcBorders>
              <w:top w:val="single" w:sz="4" w:space="0" w:color="auto"/>
              <w:left w:val="single" w:sz="4" w:space="0" w:color="auto"/>
              <w:right w:val="single" w:sz="4" w:space="0" w:color="auto"/>
            </w:tcBorders>
            <w:shd w:val="clear" w:color="auto" w:fill="FFFFFF"/>
          </w:tcPr>
          <w:p w:rsidR="007F0B97" w:rsidRDefault="007F0B97">
            <w:pPr>
              <w:rPr>
                <w:rFonts w:ascii="宋体" w:eastAsia="宋体" w:hAnsi="宋体" w:cs="宋体"/>
                <w:sz w:val="10"/>
                <w:szCs w:val="10"/>
              </w:rPr>
            </w:pPr>
          </w:p>
        </w:tc>
      </w:tr>
      <w:tr w:rsidR="007F0B97">
        <w:trPr>
          <w:trHeight w:hRule="exact" w:val="600"/>
          <w:jc w:val="center"/>
        </w:trPr>
        <w:tc>
          <w:tcPr>
            <w:tcW w:w="2246" w:type="dxa"/>
            <w:tcBorders>
              <w:top w:val="single" w:sz="4" w:space="0" w:color="auto"/>
              <w:left w:val="single" w:sz="4" w:space="0" w:color="auto"/>
            </w:tcBorders>
            <w:shd w:val="clear" w:color="auto" w:fill="FFFFFF"/>
            <w:vAlign w:val="center"/>
          </w:tcPr>
          <w:p w:rsidR="007F0B97" w:rsidRDefault="00E70D71">
            <w:pPr>
              <w:pStyle w:val="Other1"/>
              <w:spacing w:line="240" w:lineRule="auto"/>
              <w:ind w:firstLine="0"/>
              <w:jc w:val="center"/>
            </w:pPr>
            <w:r>
              <w:rPr>
                <w:rFonts w:hint="eastAsia"/>
                <w:color w:val="000000"/>
              </w:rPr>
              <w:t>法定代表人</w:t>
            </w:r>
          </w:p>
        </w:tc>
        <w:tc>
          <w:tcPr>
            <w:tcW w:w="2597" w:type="dxa"/>
            <w:gridSpan w:val="2"/>
            <w:tcBorders>
              <w:top w:val="single" w:sz="4" w:space="0" w:color="auto"/>
              <w:left w:val="single" w:sz="4" w:space="0" w:color="auto"/>
            </w:tcBorders>
            <w:shd w:val="clear" w:color="auto" w:fill="FFFFFF"/>
          </w:tcPr>
          <w:p w:rsidR="007F0B97" w:rsidRDefault="007F0B97">
            <w:pPr>
              <w:rPr>
                <w:rFonts w:ascii="宋体" w:eastAsia="宋体" w:hAnsi="宋体" w:cs="宋体"/>
                <w:sz w:val="10"/>
                <w:szCs w:val="10"/>
              </w:rPr>
            </w:pPr>
          </w:p>
        </w:tc>
        <w:tc>
          <w:tcPr>
            <w:tcW w:w="2006" w:type="dxa"/>
            <w:tcBorders>
              <w:top w:val="single" w:sz="4" w:space="0" w:color="auto"/>
              <w:left w:val="single" w:sz="4" w:space="0" w:color="auto"/>
            </w:tcBorders>
            <w:shd w:val="clear" w:color="auto" w:fill="FFFFFF"/>
            <w:vAlign w:val="bottom"/>
          </w:tcPr>
          <w:p w:rsidR="007F0B97" w:rsidRDefault="00E70D71">
            <w:pPr>
              <w:pStyle w:val="Other1"/>
              <w:spacing w:line="240" w:lineRule="auto"/>
              <w:ind w:firstLine="0"/>
              <w:jc w:val="center"/>
            </w:pPr>
            <w:r>
              <w:rPr>
                <w:rFonts w:hint="eastAsia"/>
                <w:color w:val="000000"/>
              </w:rPr>
              <w:t>联系电话</w:t>
            </w:r>
          </w:p>
        </w:tc>
        <w:tc>
          <w:tcPr>
            <w:tcW w:w="2304" w:type="dxa"/>
            <w:gridSpan w:val="2"/>
            <w:tcBorders>
              <w:top w:val="single" w:sz="4" w:space="0" w:color="auto"/>
              <w:left w:val="single" w:sz="4" w:space="0" w:color="auto"/>
              <w:right w:val="single" w:sz="4" w:space="0" w:color="auto"/>
            </w:tcBorders>
            <w:shd w:val="clear" w:color="auto" w:fill="FFFFFF"/>
          </w:tcPr>
          <w:p w:rsidR="007F0B97" w:rsidRDefault="007F0B97">
            <w:pPr>
              <w:rPr>
                <w:rFonts w:ascii="宋体" w:eastAsia="宋体" w:hAnsi="宋体" w:cs="宋体"/>
                <w:sz w:val="10"/>
                <w:szCs w:val="10"/>
              </w:rPr>
            </w:pPr>
          </w:p>
        </w:tc>
      </w:tr>
      <w:tr w:rsidR="007F0B97">
        <w:trPr>
          <w:trHeight w:hRule="exact" w:val="535"/>
          <w:jc w:val="center"/>
        </w:trPr>
        <w:tc>
          <w:tcPr>
            <w:tcW w:w="2246" w:type="dxa"/>
            <w:tcBorders>
              <w:top w:val="single" w:sz="4" w:space="0" w:color="auto"/>
              <w:left w:val="single" w:sz="4" w:space="0" w:color="auto"/>
            </w:tcBorders>
            <w:shd w:val="clear" w:color="auto" w:fill="FFFFFF"/>
            <w:vAlign w:val="center"/>
          </w:tcPr>
          <w:p w:rsidR="007F0B97" w:rsidRDefault="00E70D71">
            <w:pPr>
              <w:pStyle w:val="Other1"/>
              <w:spacing w:line="240" w:lineRule="auto"/>
              <w:ind w:firstLine="0"/>
              <w:jc w:val="center"/>
            </w:pPr>
            <w:r>
              <w:rPr>
                <w:rFonts w:hint="eastAsia"/>
                <w:color w:val="000000"/>
              </w:rPr>
              <w:t>员工总人数</w:t>
            </w:r>
          </w:p>
        </w:tc>
        <w:tc>
          <w:tcPr>
            <w:tcW w:w="6907" w:type="dxa"/>
            <w:gridSpan w:val="5"/>
            <w:tcBorders>
              <w:top w:val="single" w:sz="4" w:space="0" w:color="auto"/>
              <w:left w:val="single" w:sz="4" w:space="0" w:color="auto"/>
              <w:right w:val="single" w:sz="4" w:space="0" w:color="auto"/>
            </w:tcBorders>
            <w:shd w:val="clear" w:color="auto" w:fill="FFFFFF"/>
          </w:tcPr>
          <w:p w:rsidR="007F0B97" w:rsidRDefault="007F0B97">
            <w:pPr>
              <w:rPr>
                <w:rFonts w:ascii="宋体" w:eastAsia="宋体" w:hAnsi="宋体" w:cs="宋体"/>
                <w:sz w:val="10"/>
                <w:szCs w:val="10"/>
              </w:rPr>
            </w:pPr>
          </w:p>
        </w:tc>
      </w:tr>
      <w:tr w:rsidR="007F0B97">
        <w:trPr>
          <w:trHeight w:hRule="exact" w:val="563"/>
          <w:jc w:val="center"/>
        </w:trPr>
        <w:tc>
          <w:tcPr>
            <w:tcW w:w="9153" w:type="dxa"/>
            <w:gridSpan w:val="6"/>
            <w:tcBorders>
              <w:top w:val="single" w:sz="4" w:space="0" w:color="auto"/>
              <w:left w:val="single" w:sz="4" w:space="0" w:color="auto"/>
              <w:right w:val="single" w:sz="4" w:space="0" w:color="auto"/>
            </w:tcBorders>
            <w:shd w:val="clear" w:color="auto" w:fill="FFFFFF"/>
            <w:vAlign w:val="center"/>
          </w:tcPr>
          <w:p w:rsidR="007F0B97" w:rsidRDefault="00E70D71">
            <w:pPr>
              <w:pStyle w:val="Other1"/>
              <w:spacing w:line="240" w:lineRule="auto"/>
              <w:ind w:firstLine="0"/>
              <w:jc w:val="left"/>
              <w:rPr>
                <w:sz w:val="24"/>
                <w:szCs w:val="24"/>
              </w:rPr>
            </w:pPr>
            <w:r>
              <w:rPr>
                <w:rFonts w:hint="eastAsia"/>
                <w:color w:val="000000"/>
                <w:sz w:val="24"/>
                <w:szCs w:val="24"/>
              </w:rPr>
              <w:t>其中，来自或去过疫情重点地区人数：</w:t>
            </w:r>
          </w:p>
        </w:tc>
      </w:tr>
      <w:tr w:rsidR="007F0B97">
        <w:trPr>
          <w:trHeight w:hRule="exact" w:val="552"/>
          <w:jc w:val="center"/>
        </w:trPr>
        <w:tc>
          <w:tcPr>
            <w:tcW w:w="2246" w:type="dxa"/>
            <w:tcBorders>
              <w:top w:val="single" w:sz="4" w:space="0" w:color="auto"/>
              <w:left w:val="single" w:sz="4" w:space="0" w:color="auto"/>
            </w:tcBorders>
            <w:shd w:val="clear" w:color="auto" w:fill="FFFFFF"/>
            <w:vAlign w:val="center"/>
          </w:tcPr>
          <w:p w:rsidR="007F0B97" w:rsidRDefault="00E70D71">
            <w:pPr>
              <w:pStyle w:val="Other1"/>
              <w:spacing w:line="240" w:lineRule="auto"/>
              <w:ind w:firstLine="0"/>
              <w:jc w:val="center"/>
              <w:rPr>
                <w:lang w:val="en-US" w:eastAsia="zh-CN"/>
              </w:rPr>
            </w:pPr>
            <w:r>
              <w:rPr>
                <w:rFonts w:hint="eastAsia"/>
                <w:color w:val="000000"/>
              </w:rPr>
              <w:t>复工人数</w:t>
            </w:r>
            <w:r>
              <w:rPr>
                <w:rFonts w:hint="eastAsia"/>
                <w:color w:val="000000"/>
                <w:lang w:eastAsia="zh-CN"/>
              </w:rPr>
              <w:t>（首批）</w:t>
            </w:r>
          </w:p>
        </w:tc>
        <w:tc>
          <w:tcPr>
            <w:tcW w:w="6907" w:type="dxa"/>
            <w:gridSpan w:val="5"/>
            <w:tcBorders>
              <w:top w:val="single" w:sz="4" w:space="0" w:color="auto"/>
              <w:left w:val="single" w:sz="4" w:space="0" w:color="auto"/>
              <w:right w:val="single" w:sz="4" w:space="0" w:color="auto"/>
            </w:tcBorders>
            <w:shd w:val="clear" w:color="auto" w:fill="FFFFFF"/>
            <w:vAlign w:val="center"/>
          </w:tcPr>
          <w:p w:rsidR="007F0B97" w:rsidRDefault="007F0B97">
            <w:pPr>
              <w:jc w:val="center"/>
              <w:rPr>
                <w:rFonts w:ascii="宋体" w:eastAsia="宋体" w:hAnsi="宋体" w:cs="宋体"/>
                <w:sz w:val="10"/>
                <w:szCs w:val="10"/>
              </w:rPr>
            </w:pPr>
          </w:p>
        </w:tc>
      </w:tr>
      <w:tr w:rsidR="007F0B97">
        <w:trPr>
          <w:trHeight w:hRule="exact" w:val="427"/>
          <w:jc w:val="center"/>
        </w:trPr>
        <w:tc>
          <w:tcPr>
            <w:tcW w:w="2246" w:type="dxa"/>
            <w:vMerge w:val="restart"/>
            <w:tcBorders>
              <w:top w:val="single" w:sz="4" w:space="0" w:color="auto"/>
              <w:left w:val="single" w:sz="4" w:space="0" w:color="auto"/>
            </w:tcBorders>
            <w:shd w:val="clear" w:color="auto" w:fill="FFFFFF"/>
            <w:vAlign w:val="center"/>
          </w:tcPr>
          <w:p w:rsidR="007F0B97" w:rsidRDefault="00E70D71">
            <w:pPr>
              <w:pStyle w:val="Other1"/>
              <w:spacing w:line="240" w:lineRule="auto"/>
              <w:ind w:firstLine="0"/>
              <w:jc w:val="center"/>
            </w:pPr>
            <w:r>
              <w:rPr>
                <w:rFonts w:hint="eastAsia"/>
                <w:color w:val="000000"/>
              </w:rPr>
              <w:t>复工企业类型</w:t>
            </w:r>
          </w:p>
        </w:tc>
        <w:tc>
          <w:tcPr>
            <w:tcW w:w="6907" w:type="dxa"/>
            <w:gridSpan w:val="5"/>
            <w:tcBorders>
              <w:top w:val="single" w:sz="4" w:space="0" w:color="auto"/>
              <w:left w:val="single" w:sz="4" w:space="0" w:color="auto"/>
              <w:right w:val="single" w:sz="4" w:space="0" w:color="auto"/>
            </w:tcBorders>
            <w:shd w:val="clear" w:color="auto" w:fill="FFFFFF"/>
            <w:vAlign w:val="center"/>
          </w:tcPr>
          <w:p w:rsidR="007F0B97" w:rsidRDefault="00E70D71">
            <w:pPr>
              <w:pStyle w:val="Other1"/>
              <w:spacing w:line="240" w:lineRule="auto"/>
              <w:ind w:firstLine="0"/>
              <w:rPr>
                <w:sz w:val="20"/>
                <w:szCs w:val="20"/>
              </w:rPr>
            </w:pPr>
            <w:r>
              <w:rPr>
                <w:rFonts w:hint="eastAsia"/>
                <w:b/>
                <w:bCs/>
                <w:color w:val="000000"/>
                <w:sz w:val="20"/>
                <w:szCs w:val="20"/>
                <w:lang w:val="en-US" w:eastAsia="zh-CN"/>
              </w:rPr>
              <w:t>○</w:t>
            </w:r>
            <w:r>
              <w:rPr>
                <w:rFonts w:hint="eastAsia"/>
                <w:color w:val="000000"/>
                <w:sz w:val="20"/>
                <w:szCs w:val="20"/>
                <w:lang w:val="en-US" w:eastAsia="zh-CN"/>
              </w:rPr>
              <w:t>1.第一类</w:t>
            </w:r>
            <w:r>
              <w:rPr>
                <w:rFonts w:hint="eastAsia"/>
                <w:color w:val="000000"/>
                <w:sz w:val="20"/>
                <w:szCs w:val="20"/>
              </w:rPr>
              <w:t>企业</w:t>
            </w:r>
          </w:p>
        </w:tc>
      </w:tr>
      <w:tr w:rsidR="007F0B97">
        <w:trPr>
          <w:trHeight w:hRule="exact" w:val="427"/>
          <w:jc w:val="center"/>
        </w:trPr>
        <w:tc>
          <w:tcPr>
            <w:tcW w:w="2246" w:type="dxa"/>
            <w:vMerge/>
            <w:tcBorders>
              <w:left w:val="single" w:sz="4" w:space="0" w:color="auto"/>
            </w:tcBorders>
            <w:shd w:val="clear" w:color="auto" w:fill="FFFFFF"/>
            <w:vAlign w:val="center"/>
          </w:tcPr>
          <w:p w:rsidR="007F0B97" w:rsidRDefault="007F0B97">
            <w:pPr>
              <w:jc w:val="center"/>
              <w:rPr>
                <w:rFonts w:ascii="宋体" w:eastAsia="宋体" w:hAnsi="宋体" w:cs="宋体"/>
              </w:rPr>
            </w:pPr>
          </w:p>
        </w:tc>
        <w:tc>
          <w:tcPr>
            <w:tcW w:w="6907" w:type="dxa"/>
            <w:gridSpan w:val="5"/>
            <w:tcBorders>
              <w:top w:val="single" w:sz="4" w:space="0" w:color="auto"/>
              <w:left w:val="single" w:sz="4" w:space="0" w:color="auto"/>
              <w:right w:val="single" w:sz="4" w:space="0" w:color="auto"/>
            </w:tcBorders>
            <w:shd w:val="clear" w:color="auto" w:fill="FFFFFF"/>
            <w:vAlign w:val="center"/>
          </w:tcPr>
          <w:p w:rsidR="007F0B97" w:rsidRDefault="00E70D71">
            <w:pPr>
              <w:pStyle w:val="Other1"/>
              <w:spacing w:line="240" w:lineRule="auto"/>
              <w:ind w:firstLine="0"/>
              <w:jc w:val="left"/>
              <w:rPr>
                <w:sz w:val="20"/>
                <w:szCs w:val="20"/>
              </w:rPr>
            </w:pPr>
            <w:r>
              <w:rPr>
                <w:rFonts w:hint="eastAsia"/>
                <w:b/>
                <w:bCs/>
                <w:color w:val="000000"/>
                <w:sz w:val="20"/>
                <w:szCs w:val="20"/>
                <w:lang w:val="en-US" w:eastAsia="zh-CN"/>
              </w:rPr>
              <w:t>○</w:t>
            </w:r>
            <w:r>
              <w:rPr>
                <w:rFonts w:hint="eastAsia"/>
                <w:color w:val="000000"/>
                <w:sz w:val="20"/>
                <w:szCs w:val="20"/>
              </w:rPr>
              <w:t>2.</w:t>
            </w:r>
            <w:r>
              <w:rPr>
                <w:rFonts w:hint="eastAsia"/>
                <w:color w:val="000000"/>
                <w:sz w:val="20"/>
                <w:szCs w:val="20"/>
                <w:lang w:val="en-US" w:eastAsia="zh-CN"/>
              </w:rPr>
              <w:t>第二类</w:t>
            </w:r>
            <w:r>
              <w:rPr>
                <w:rFonts w:hint="eastAsia"/>
                <w:color w:val="000000"/>
                <w:sz w:val="20"/>
                <w:szCs w:val="20"/>
              </w:rPr>
              <w:t>企业</w:t>
            </w:r>
          </w:p>
        </w:tc>
      </w:tr>
      <w:tr w:rsidR="007F0B97">
        <w:trPr>
          <w:trHeight w:hRule="exact" w:val="463"/>
          <w:jc w:val="center"/>
        </w:trPr>
        <w:tc>
          <w:tcPr>
            <w:tcW w:w="2246" w:type="dxa"/>
            <w:vMerge/>
            <w:tcBorders>
              <w:left w:val="single" w:sz="4" w:space="0" w:color="auto"/>
            </w:tcBorders>
            <w:shd w:val="clear" w:color="auto" w:fill="FFFFFF"/>
            <w:vAlign w:val="center"/>
          </w:tcPr>
          <w:p w:rsidR="007F0B97" w:rsidRDefault="007F0B97">
            <w:pPr>
              <w:jc w:val="center"/>
              <w:rPr>
                <w:rFonts w:ascii="宋体" w:eastAsia="宋体" w:hAnsi="宋体" w:cs="宋体"/>
              </w:rPr>
            </w:pPr>
          </w:p>
        </w:tc>
        <w:tc>
          <w:tcPr>
            <w:tcW w:w="6907" w:type="dxa"/>
            <w:gridSpan w:val="5"/>
            <w:tcBorders>
              <w:top w:val="single" w:sz="4" w:space="0" w:color="auto"/>
              <w:left w:val="single" w:sz="4" w:space="0" w:color="auto"/>
              <w:right w:val="single" w:sz="4" w:space="0" w:color="auto"/>
            </w:tcBorders>
            <w:shd w:val="clear" w:color="auto" w:fill="FFFFFF"/>
            <w:vAlign w:val="center"/>
          </w:tcPr>
          <w:p w:rsidR="007F0B97" w:rsidRDefault="00E70D71">
            <w:pPr>
              <w:pStyle w:val="Other1"/>
              <w:spacing w:line="240" w:lineRule="auto"/>
              <w:ind w:firstLine="0"/>
              <w:jc w:val="left"/>
              <w:rPr>
                <w:sz w:val="20"/>
                <w:szCs w:val="20"/>
              </w:rPr>
            </w:pPr>
            <w:r>
              <w:rPr>
                <w:rFonts w:hint="eastAsia"/>
                <w:b/>
                <w:bCs/>
                <w:color w:val="000000"/>
                <w:sz w:val="20"/>
                <w:szCs w:val="20"/>
                <w:lang w:val="en-US" w:eastAsia="zh-CN"/>
              </w:rPr>
              <w:t>○</w:t>
            </w:r>
            <w:r>
              <w:rPr>
                <w:rFonts w:hint="eastAsia"/>
                <w:color w:val="000000"/>
                <w:sz w:val="20"/>
                <w:szCs w:val="20"/>
              </w:rPr>
              <w:t>3.</w:t>
            </w:r>
            <w:r>
              <w:rPr>
                <w:rFonts w:hint="eastAsia"/>
                <w:color w:val="000000"/>
                <w:sz w:val="20"/>
                <w:szCs w:val="20"/>
                <w:lang w:val="en-US" w:eastAsia="zh-CN"/>
              </w:rPr>
              <w:t>第三类</w:t>
            </w:r>
            <w:r>
              <w:rPr>
                <w:rFonts w:hint="eastAsia"/>
                <w:color w:val="000000"/>
                <w:sz w:val="20"/>
                <w:szCs w:val="20"/>
              </w:rPr>
              <w:t>企业</w:t>
            </w:r>
          </w:p>
        </w:tc>
      </w:tr>
      <w:tr w:rsidR="007F0B97">
        <w:trPr>
          <w:trHeight w:hRule="exact" w:val="472"/>
          <w:jc w:val="center"/>
        </w:trPr>
        <w:tc>
          <w:tcPr>
            <w:tcW w:w="2246" w:type="dxa"/>
            <w:vMerge/>
            <w:tcBorders>
              <w:left w:val="single" w:sz="4" w:space="0" w:color="auto"/>
            </w:tcBorders>
            <w:shd w:val="clear" w:color="auto" w:fill="FFFFFF"/>
            <w:vAlign w:val="center"/>
          </w:tcPr>
          <w:p w:rsidR="007F0B97" w:rsidRDefault="007F0B97">
            <w:pPr>
              <w:jc w:val="center"/>
              <w:rPr>
                <w:rFonts w:ascii="宋体" w:eastAsia="宋体" w:hAnsi="宋体" w:cs="宋体"/>
              </w:rPr>
            </w:pPr>
          </w:p>
        </w:tc>
        <w:tc>
          <w:tcPr>
            <w:tcW w:w="6907" w:type="dxa"/>
            <w:gridSpan w:val="5"/>
            <w:tcBorders>
              <w:top w:val="single" w:sz="4" w:space="0" w:color="auto"/>
              <w:left w:val="single" w:sz="4" w:space="0" w:color="auto"/>
              <w:right w:val="single" w:sz="4" w:space="0" w:color="auto"/>
            </w:tcBorders>
            <w:shd w:val="clear" w:color="auto" w:fill="FFFFFF"/>
            <w:vAlign w:val="center"/>
          </w:tcPr>
          <w:p w:rsidR="007F0B97" w:rsidRDefault="00E70D71">
            <w:pPr>
              <w:pStyle w:val="Other1"/>
              <w:spacing w:line="240" w:lineRule="auto"/>
              <w:ind w:firstLine="0"/>
              <w:jc w:val="left"/>
              <w:rPr>
                <w:sz w:val="20"/>
                <w:szCs w:val="20"/>
              </w:rPr>
            </w:pPr>
            <w:r>
              <w:rPr>
                <w:rFonts w:hint="eastAsia"/>
                <w:b/>
                <w:bCs/>
                <w:color w:val="000000"/>
                <w:sz w:val="20"/>
                <w:szCs w:val="20"/>
                <w:lang w:val="en-US" w:eastAsia="zh-CN"/>
              </w:rPr>
              <w:t>○</w:t>
            </w:r>
            <w:r>
              <w:rPr>
                <w:rFonts w:hint="eastAsia"/>
                <w:color w:val="000000"/>
                <w:sz w:val="20"/>
                <w:szCs w:val="20"/>
              </w:rPr>
              <w:t>4.</w:t>
            </w:r>
            <w:r>
              <w:rPr>
                <w:rFonts w:hint="eastAsia"/>
                <w:color w:val="000000"/>
                <w:sz w:val="20"/>
                <w:szCs w:val="20"/>
                <w:lang w:val="en-US" w:eastAsia="zh-CN"/>
              </w:rPr>
              <w:t>第四类</w:t>
            </w:r>
            <w:r>
              <w:rPr>
                <w:rFonts w:hint="eastAsia"/>
                <w:color w:val="000000"/>
                <w:sz w:val="20"/>
                <w:szCs w:val="20"/>
              </w:rPr>
              <w:t>企业</w:t>
            </w:r>
          </w:p>
        </w:tc>
      </w:tr>
      <w:tr w:rsidR="007F0B97">
        <w:trPr>
          <w:trHeight w:hRule="exact" w:val="1901"/>
          <w:jc w:val="center"/>
        </w:trPr>
        <w:tc>
          <w:tcPr>
            <w:tcW w:w="2246" w:type="dxa"/>
            <w:tcBorders>
              <w:top w:val="single" w:sz="4" w:space="0" w:color="auto"/>
              <w:left w:val="single" w:sz="4" w:space="0" w:color="auto"/>
            </w:tcBorders>
            <w:shd w:val="clear" w:color="auto" w:fill="FFFFFF"/>
            <w:vAlign w:val="center"/>
          </w:tcPr>
          <w:p w:rsidR="007F0B97" w:rsidRDefault="00E70D71">
            <w:pPr>
              <w:pStyle w:val="Other1"/>
              <w:spacing w:line="298" w:lineRule="exact"/>
              <w:ind w:firstLine="0"/>
              <w:jc w:val="center"/>
              <w:rPr>
                <w:sz w:val="24"/>
                <w:szCs w:val="24"/>
              </w:rPr>
            </w:pPr>
            <w:r>
              <w:rPr>
                <w:rFonts w:hint="eastAsia"/>
                <w:color w:val="000000"/>
                <w:sz w:val="24"/>
                <w:szCs w:val="24"/>
              </w:rPr>
              <w:t>复工理由</w:t>
            </w:r>
          </w:p>
        </w:tc>
        <w:tc>
          <w:tcPr>
            <w:tcW w:w="6907" w:type="dxa"/>
            <w:gridSpan w:val="5"/>
            <w:tcBorders>
              <w:top w:val="single" w:sz="4" w:space="0" w:color="auto"/>
              <w:left w:val="single" w:sz="4" w:space="0" w:color="auto"/>
              <w:right w:val="single" w:sz="4" w:space="0" w:color="auto"/>
            </w:tcBorders>
            <w:shd w:val="clear" w:color="auto" w:fill="FFFFFF"/>
            <w:vAlign w:val="center"/>
          </w:tcPr>
          <w:p w:rsidR="007F0B97" w:rsidRDefault="007F0B97">
            <w:pPr>
              <w:jc w:val="center"/>
              <w:rPr>
                <w:rFonts w:ascii="宋体" w:eastAsia="宋体" w:hAnsi="宋体" w:cs="宋体"/>
                <w:sz w:val="10"/>
                <w:szCs w:val="10"/>
              </w:rPr>
            </w:pPr>
          </w:p>
        </w:tc>
      </w:tr>
      <w:tr w:rsidR="007F0B97">
        <w:trPr>
          <w:trHeight w:hRule="exact" w:val="640"/>
          <w:jc w:val="center"/>
        </w:trPr>
        <w:tc>
          <w:tcPr>
            <w:tcW w:w="2246" w:type="dxa"/>
            <w:tcBorders>
              <w:top w:val="single" w:sz="4" w:space="0" w:color="auto"/>
              <w:left w:val="single" w:sz="4" w:space="0" w:color="auto"/>
            </w:tcBorders>
            <w:shd w:val="clear" w:color="auto" w:fill="FFFFFF"/>
            <w:vAlign w:val="center"/>
          </w:tcPr>
          <w:p w:rsidR="007F0B97" w:rsidRDefault="00E70D71">
            <w:pPr>
              <w:pStyle w:val="Other1"/>
              <w:spacing w:line="240" w:lineRule="auto"/>
              <w:ind w:firstLine="0"/>
              <w:jc w:val="center"/>
            </w:pPr>
            <w:r>
              <w:rPr>
                <w:rFonts w:hint="eastAsia"/>
                <w:color w:val="000000"/>
                <w:lang w:eastAsia="zh-CN"/>
              </w:rPr>
              <w:t>申请</w:t>
            </w:r>
            <w:r>
              <w:rPr>
                <w:rFonts w:hint="eastAsia"/>
                <w:color w:val="000000"/>
              </w:rPr>
              <w:t>复工时间</w:t>
            </w:r>
          </w:p>
        </w:tc>
        <w:tc>
          <w:tcPr>
            <w:tcW w:w="6907" w:type="dxa"/>
            <w:gridSpan w:val="5"/>
            <w:tcBorders>
              <w:top w:val="single" w:sz="4" w:space="0" w:color="auto"/>
              <w:left w:val="single" w:sz="4" w:space="0" w:color="auto"/>
              <w:right w:val="single" w:sz="4" w:space="0" w:color="auto"/>
            </w:tcBorders>
            <w:shd w:val="clear" w:color="auto" w:fill="FFFFFF"/>
            <w:vAlign w:val="center"/>
          </w:tcPr>
          <w:p w:rsidR="007F0B97" w:rsidRDefault="00E70D71">
            <w:pPr>
              <w:pStyle w:val="Other1"/>
              <w:spacing w:line="240" w:lineRule="auto"/>
              <w:ind w:left="1740" w:firstLineChars="100" w:firstLine="280"/>
              <w:rPr>
                <w:sz w:val="28"/>
                <w:szCs w:val="28"/>
              </w:rPr>
            </w:pPr>
            <w:r>
              <w:rPr>
                <w:rFonts w:hint="eastAsia"/>
                <w:color w:val="000000"/>
                <w:sz w:val="28"/>
                <w:szCs w:val="28"/>
              </w:rPr>
              <w:t xml:space="preserve">月 </w:t>
            </w:r>
            <w:r>
              <w:rPr>
                <w:rFonts w:hint="eastAsia"/>
                <w:color w:val="000000"/>
                <w:sz w:val="28"/>
                <w:szCs w:val="28"/>
                <w:lang w:val="en-US" w:eastAsia="zh-CN"/>
              </w:rPr>
              <w:t xml:space="preserve">   </w:t>
            </w:r>
            <w:r>
              <w:rPr>
                <w:rFonts w:hint="eastAsia"/>
                <w:color w:val="000000"/>
                <w:sz w:val="28"/>
                <w:szCs w:val="28"/>
              </w:rPr>
              <w:t>日</w:t>
            </w:r>
          </w:p>
        </w:tc>
      </w:tr>
      <w:tr w:rsidR="007F0B97">
        <w:trPr>
          <w:trHeight w:hRule="exact" w:val="2861"/>
          <w:jc w:val="center"/>
        </w:trPr>
        <w:tc>
          <w:tcPr>
            <w:tcW w:w="9153" w:type="dxa"/>
            <w:gridSpan w:val="6"/>
            <w:tcBorders>
              <w:top w:val="single" w:sz="4" w:space="0" w:color="auto"/>
              <w:left w:val="single" w:sz="4" w:space="0" w:color="auto"/>
              <w:bottom w:val="single" w:sz="4" w:space="0" w:color="auto"/>
              <w:right w:val="single" w:sz="4" w:space="0" w:color="auto"/>
            </w:tcBorders>
            <w:shd w:val="clear" w:color="auto" w:fill="FFFFFF"/>
          </w:tcPr>
          <w:p w:rsidR="007F0B97" w:rsidRDefault="00E70D71">
            <w:pPr>
              <w:pStyle w:val="Other1"/>
              <w:spacing w:before="80" w:line="240" w:lineRule="auto"/>
              <w:ind w:firstLine="0"/>
              <w:jc w:val="left"/>
              <w:rPr>
                <w:sz w:val="28"/>
                <w:szCs w:val="28"/>
              </w:rPr>
            </w:pPr>
            <w:r>
              <w:rPr>
                <w:rFonts w:hint="eastAsia"/>
                <w:color w:val="000000"/>
                <w:sz w:val="28"/>
                <w:szCs w:val="28"/>
              </w:rPr>
              <w:t>防控机制情况</w:t>
            </w:r>
            <w:r>
              <w:rPr>
                <w:rFonts w:hint="eastAsia"/>
                <w:color w:val="000000"/>
                <w:sz w:val="28"/>
                <w:szCs w:val="28"/>
                <w:lang w:eastAsia="zh-CN"/>
              </w:rPr>
              <w:t>（应急预案制定、防控组织架构建立等）</w:t>
            </w:r>
            <w:r>
              <w:rPr>
                <w:rFonts w:hint="eastAsia"/>
                <w:color w:val="000000"/>
                <w:sz w:val="28"/>
                <w:szCs w:val="28"/>
              </w:rPr>
              <w:t>：</w:t>
            </w:r>
          </w:p>
        </w:tc>
      </w:tr>
      <w:tr w:rsidR="007F0B97">
        <w:trPr>
          <w:gridAfter w:val="1"/>
          <w:wAfter w:w="23" w:type="dxa"/>
          <w:trHeight w:hRule="exact" w:val="2946"/>
          <w:jc w:val="center"/>
        </w:trPr>
        <w:tc>
          <w:tcPr>
            <w:tcW w:w="9130" w:type="dxa"/>
            <w:gridSpan w:val="5"/>
            <w:tcBorders>
              <w:top w:val="single" w:sz="4" w:space="0" w:color="auto"/>
              <w:left w:val="single" w:sz="4" w:space="0" w:color="auto"/>
              <w:right w:val="single" w:sz="4" w:space="0" w:color="auto"/>
            </w:tcBorders>
            <w:shd w:val="clear" w:color="auto" w:fill="FFFFFF"/>
          </w:tcPr>
          <w:p w:rsidR="007F0B97" w:rsidRDefault="00E70D71">
            <w:pPr>
              <w:pStyle w:val="Other1"/>
              <w:spacing w:before="120" w:line="240" w:lineRule="auto"/>
              <w:ind w:firstLine="0"/>
              <w:jc w:val="left"/>
              <w:rPr>
                <w:sz w:val="28"/>
                <w:szCs w:val="28"/>
              </w:rPr>
            </w:pPr>
            <w:r>
              <w:rPr>
                <w:rFonts w:hint="eastAsia"/>
                <w:color w:val="000000"/>
                <w:sz w:val="28"/>
                <w:szCs w:val="28"/>
              </w:rPr>
              <w:lastRenderedPageBreak/>
              <w:t>员工排查情况</w:t>
            </w:r>
            <w:r>
              <w:rPr>
                <w:rFonts w:hint="eastAsia"/>
                <w:color w:val="000000"/>
                <w:sz w:val="28"/>
                <w:szCs w:val="28"/>
                <w:lang w:eastAsia="zh-CN"/>
              </w:rPr>
              <w:t>（含员工总数、湖北籍人数、</w:t>
            </w:r>
            <w:r>
              <w:rPr>
                <w:rFonts w:hint="eastAsia"/>
                <w:color w:val="000000"/>
                <w:sz w:val="28"/>
                <w:szCs w:val="28"/>
                <w:lang w:val="en-US" w:eastAsia="zh-CN"/>
              </w:rPr>
              <w:t>14天前天到访过疫区人数等</w:t>
            </w:r>
            <w:r>
              <w:rPr>
                <w:rFonts w:hint="eastAsia"/>
                <w:color w:val="000000"/>
                <w:sz w:val="28"/>
                <w:szCs w:val="28"/>
                <w:lang w:eastAsia="zh-CN"/>
              </w:rPr>
              <w:t>）</w:t>
            </w:r>
            <w:r>
              <w:rPr>
                <w:rFonts w:hint="eastAsia"/>
                <w:color w:val="000000"/>
                <w:sz w:val="28"/>
                <w:szCs w:val="28"/>
              </w:rPr>
              <w:t>：</w:t>
            </w:r>
          </w:p>
        </w:tc>
      </w:tr>
      <w:tr w:rsidR="007F0B97">
        <w:trPr>
          <w:gridAfter w:val="1"/>
          <w:wAfter w:w="23" w:type="dxa"/>
          <w:trHeight w:hRule="exact" w:val="2955"/>
          <w:jc w:val="center"/>
        </w:trPr>
        <w:tc>
          <w:tcPr>
            <w:tcW w:w="9130" w:type="dxa"/>
            <w:gridSpan w:val="5"/>
            <w:tcBorders>
              <w:top w:val="single" w:sz="4" w:space="0" w:color="auto"/>
              <w:left w:val="single" w:sz="4" w:space="0" w:color="auto"/>
              <w:right w:val="single" w:sz="4" w:space="0" w:color="auto"/>
            </w:tcBorders>
            <w:shd w:val="clear" w:color="auto" w:fill="FFFFFF"/>
          </w:tcPr>
          <w:p w:rsidR="007F0B97" w:rsidRDefault="00E70D71">
            <w:pPr>
              <w:pStyle w:val="Other1"/>
              <w:spacing w:before="140" w:line="240" w:lineRule="auto"/>
              <w:ind w:firstLine="0"/>
              <w:jc w:val="left"/>
              <w:rPr>
                <w:sz w:val="28"/>
                <w:szCs w:val="28"/>
              </w:rPr>
            </w:pPr>
            <w:r>
              <w:rPr>
                <w:rFonts w:hint="eastAsia"/>
                <w:color w:val="000000"/>
                <w:sz w:val="28"/>
                <w:szCs w:val="28"/>
              </w:rPr>
              <w:t>设施物资情况</w:t>
            </w:r>
            <w:r>
              <w:rPr>
                <w:rFonts w:hint="eastAsia"/>
                <w:color w:val="000000"/>
                <w:sz w:val="28"/>
                <w:szCs w:val="28"/>
                <w:lang w:eastAsia="zh-CN"/>
              </w:rPr>
              <w:t>（口罩、消毒液等防护物资的准备情况）</w:t>
            </w:r>
            <w:r>
              <w:rPr>
                <w:rFonts w:hint="eastAsia"/>
                <w:color w:val="000000"/>
                <w:sz w:val="28"/>
                <w:szCs w:val="28"/>
              </w:rPr>
              <w:t>：</w:t>
            </w:r>
          </w:p>
        </w:tc>
      </w:tr>
      <w:tr w:rsidR="007F0B97">
        <w:trPr>
          <w:gridAfter w:val="1"/>
          <w:wAfter w:w="23" w:type="dxa"/>
          <w:trHeight w:hRule="exact" w:val="3119"/>
          <w:jc w:val="center"/>
        </w:trPr>
        <w:tc>
          <w:tcPr>
            <w:tcW w:w="9130" w:type="dxa"/>
            <w:gridSpan w:val="5"/>
            <w:tcBorders>
              <w:top w:val="single" w:sz="4" w:space="0" w:color="auto"/>
              <w:left w:val="single" w:sz="4" w:space="0" w:color="auto"/>
              <w:right w:val="single" w:sz="4" w:space="0" w:color="auto"/>
            </w:tcBorders>
            <w:shd w:val="clear" w:color="auto" w:fill="FFFFFF"/>
          </w:tcPr>
          <w:p w:rsidR="007F0B97" w:rsidRDefault="00E70D71">
            <w:pPr>
              <w:pStyle w:val="Other1"/>
              <w:spacing w:before="140" w:line="240" w:lineRule="auto"/>
              <w:ind w:firstLine="0"/>
              <w:jc w:val="left"/>
              <w:rPr>
                <w:sz w:val="28"/>
                <w:szCs w:val="28"/>
              </w:rPr>
            </w:pPr>
            <w:r>
              <w:rPr>
                <w:rFonts w:hint="eastAsia"/>
                <w:color w:val="000000"/>
                <w:sz w:val="28"/>
                <w:szCs w:val="28"/>
              </w:rPr>
              <w:t>内部管理情况：</w:t>
            </w:r>
          </w:p>
        </w:tc>
      </w:tr>
      <w:tr w:rsidR="007F0B97">
        <w:trPr>
          <w:gridAfter w:val="1"/>
          <w:wAfter w:w="23" w:type="dxa"/>
          <w:trHeight w:hRule="exact" w:val="3548"/>
          <w:jc w:val="center"/>
        </w:trPr>
        <w:tc>
          <w:tcPr>
            <w:tcW w:w="4781" w:type="dxa"/>
            <w:gridSpan w:val="2"/>
            <w:tcBorders>
              <w:top w:val="single" w:sz="4" w:space="0" w:color="auto"/>
              <w:left w:val="single" w:sz="4" w:space="0" w:color="auto"/>
              <w:bottom w:val="single" w:sz="4" w:space="0" w:color="auto"/>
            </w:tcBorders>
            <w:shd w:val="clear" w:color="auto" w:fill="FFFFFF"/>
          </w:tcPr>
          <w:p w:rsidR="007F0B97" w:rsidRDefault="00E70D71">
            <w:pPr>
              <w:pStyle w:val="Other1"/>
              <w:spacing w:before="120" w:line="240" w:lineRule="auto"/>
              <w:ind w:firstLine="0"/>
              <w:jc w:val="left"/>
            </w:pPr>
            <w:r>
              <w:rPr>
                <w:rFonts w:hint="eastAsia"/>
                <w:color w:val="000000"/>
              </w:rPr>
              <w:t>备案企业盖章：</w:t>
            </w:r>
          </w:p>
        </w:tc>
        <w:tc>
          <w:tcPr>
            <w:tcW w:w="4349" w:type="dxa"/>
            <w:gridSpan w:val="3"/>
            <w:tcBorders>
              <w:top w:val="single" w:sz="4" w:space="0" w:color="auto"/>
              <w:left w:val="single" w:sz="4" w:space="0" w:color="auto"/>
              <w:bottom w:val="single" w:sz="4" w:space="0" w:color="auto"/>
              <w:right w:val="single" w:sz="4" w:space="0" w:color="auto"/>
            </w:tcBorders>
            <w:shd w:val="clear" w:color="auto" w:fill="FFFFFF"/>
          </w:tcPr>
          <w:p w:rsidR="007F0B97" w:rsidRDefault="00E70D71">
            <w:pPr>
              <w:pStyle w:val="Other1"/>
              <w:spacing w:before="140" w:after="1320" w:line="240" w:lineRule="auto"/>
              <w:ind w:firstLine="0"/>
              <w:jc w:val="left"/>
            </w:pPr>
            <w:r>
              <w:rPr>
                <w:rFonts w:hint="eastAsia"/>
                <w:color w:val="000000"/>
              </w:rPr>
              <w:t>备案意见：</w:t>
            </w:r>
          </w:p>
          <w:p w:rsidR="007F0B97" w:rsidRDefault="00E70D71">
            <w:pPr>
              <w:pStyle w:val="Other1"/>
              <w:tabs>
                <w:tab w:val="left" w:pos="3912"/>
              </w:tabs>
              <w:spacing w:line="240" w:lineRule="auto"/>
              <w:ind w:firstLine="0"/>
              <w:jc w:val="center"/>
            </w:pPr>
            <w:r>
              <w:rPr>
                <w:rFonts w:hint="eastAsia"/>
                <w:color w:val="000000"/>
                <w:sz w:val="24"/>
                <w:szCs w:val="24"/>
              </w:rPr>
              <w:t>（</w:t>
            </w:r>
            <w:r>
              <w:rPr>
                <w:rFonts w:hint="eastAsia"/>
                <w:color w:val="000000"/>
                <w:sz w:val="24"/>
                <w:szCs w:val="24"/>
                <w:lang w:eastAsia="zh-CN"/>
              </w:rPr>
              <w:t>审核部门签字或盖章</w:t>
            </w:r>
            <w:r>
              <w:rPr>
                <w:rFonts w:hint="eastAsia"/>
                <w:color w:val="000000"/>
                <w:sz w:val="24"/>
                <w:szCs w:val="24"/>
              </w:rPr>
              <w:t>）</w:t>
            </w:r>
            <w:r>
              <w:rPr>
                <w:rFonts w:hint="eastAsia"/>
                <w:color w:val="000000"/>
              </w:rPr>
              <w:tab/>
            </w:r>
          </w:p>
        </w:tc>
      </w:tr>
    </w:tbl>
    <w:p w:rsidR="007F0B97" w:rsidRDefault="00E70D71">
      <w:pPr>
        <w:pStyle w:val="Tablecaption1"/>
        <w:ind w:firstLineChars="1700" w:firstLine="3570"/>
        <w:jc w:val="left"/>
        <w:rPr>
          <w:sz w:val="21"/>
          <w:szCs w:val="21"/>
          <w:lang w:val="en-US" w:eastAsia="zh-CN"/>
        </w:rPr>
      </w:pPr>
      <w:r>
        <w:rPr>
          <w:rFonts w:asciiTheme="minorEastAsia" w:eastAsiaTheme="minorEastAsia" w:hAnsiTheme="minorEastAsia" w:cstheme="minorEastAsia" w:hint="eastAsia"/>
          <w:color w:val="000000"/>
          <w:sz w:val="21"/>
          <w:szCs w:val="21"/>
        </w:rPr>
        <w:t>（本表一式两份，备案企业和</w:t>
      </w:r>
      <w:r>
        <w:rPr>
          <w:rFonts w:asciiTheme="minorEastAsia" w:eastAsiaTheme="minorEastAsia" w:hAnsiTheme="minorEastAsia" w:cstheme="minorEastAsia" w:hint="eastAsia"/>
          <w:color w:val="000000"/>
          <w:sz w:val="21"/>
          <w:szCs w:val="21"/>
          <w:lang w:eastAsia="zh-CN"/>
        </w:rPr>
        <w:t>备案机构</w:t>
      </w:r>
      <w:r>
        <w:rPr>
          <w:rFonts w:asciiTheme="minorEastAsia" w:eastAsiaTheme="minorEastAsia" w:hAnsiTheme="minorEastAsia" w:cstheme="minorEastAsia" w:hint="eastAsia"/>
          <w:color w:val="000000"/>
          <w:sz w:val="21"/>
          <w:szCs w:val="21"/>
        </w:rPr>
        <w:t>各留存一份）</w:t>
      </w:r>
    </w:p>
    <w:p w:rsidR="007F0B97" w:rsidRDefault="007F0B97">
      <w:pPr>
        <w:sectPr w:rsidR="007F0B97">
          <w:headerReference w:type="default" r:id="rId8"/>
          <w:footerReference w:type="default" r:id="rId9"/>
          <w:pgSz w:w="11906" w:h="16838"/>
          <w:pgMar w:top="1440" w:right="1800" w:bottom="1440" w:left="1800" w:header="851" w:footer="992" w:gutter="0"/>
          <w:cols w:space="425"/>
          <w:docGrid w:type="lines" w:linePitch="312"/>
        </w:sectPr>
      </w:pPr>
    </w:p>
    <w:p w:rsidR="007F0B97" w:rsidRDefault="00E70D71">
      <w:pPr>
        <w:pStyle w:val="Heading21"/>
        <w:keepNext/>
        <w:keepLines/>
        <w:spacing w:after="0" w:line="240" w:lineRule="auto"/>
        <w:jc w:val="both"/>
        <w:rPr>
          <w:rFonts w:ascii="黑体" w:eastAsia="黑体" w:hAnsi="黑体" w:cs="黑体"/>
          <w:color w:val="000000"/>
          <w:sz w:val="32"/>
          <w:szCs w:val="32"/>
          <w:lang w:val="en-US" w:eastAsia="zh-CN"/>
        </w:rPr>
      </w:pPr>
      <w:bookmarkStart w:id="4" w:name="bookmark24"/>
      <w:bookmarkStart w:id="5" w:name="bookmark25"/>
      <w:bookmarkStart w:id="6" w:name="bookmark23"/>
      <w:r>
        <w:rPr>
          <w:rFonts w:ascii="黑体" w:eastAsia="黑体" w:hAnsi="黑体" w:cs="黑体" w:hint="eastAsia"/>
          <w:color w:val="000000"/>
          <w:sz w:val="32"/>
          <w:szCs w:val="32"/>
          <w:lang w:val="en-US" w:eastAsia="zh-CN"/>
        </w:rPr>
        <w:lastRenderedPageBreak/>
        <w:t>附件2</w:t>
      </w:r>
    </w:p>
    <w:p w:rsidR="007F0B97" w:rsidRDefault="007F0B97">
      <w:pPr>
        <w:pStyle w:val="Heading21"/>
        <w:keepNext/>
        <w:keepLines/>
        <w:spacing w:after="0" w:line="240" w:lineRule="auto"/>
        <w:rPr>
          <w:color w:val="000000"/>
        </w:rPr>
      </w:pPr>
    </w:p>
    <w:p w:rsidR="007F0B97" w:rsidRDefault="00E70D71">
      <w:pPr>
        <w:pStyle w:val="Heading21"/>
        <w:keepNext/>
        <w:keepLines/>
        <w:spacing w:after="0" w:line="240" w:lineRule="auto"/>
        <w:rPr>
          <w:b/>
          <w:bCs/>
        </w:rPr>
      </w:pPr>
      <w:r>
        <w:rPr>
          <w:b/>
          <w:bCs/>
          <w:color w:val="000000"/>
        </w:rPr>
        <w:t>复工企业疫情防控承诺书（样式）</w:t>
      </w:r>
      <w:bookmarkEnd w:id="4"/>
      <w:bookmarkEnd w:id="5"/>
      <w:bookmarkEnd w:id="6"/>
    </w:p>
    <w:p w:rsidR="007F0B97" w:rsidRDefault="007F0B97">
      <w:pPr>
        <w:pStyle w:val="Bodytext1"/>
        <w:tabs>
          <w:tab w:val="left" w:pos="1282"/>
        </w:tabs>
        <w:spacing w:line="588" w:lineRule="exact"/>
        <w:ind w:firstLine="0"/>
        <w:jc w:val="left"/>
        <w:rPr>
          <w:u w:val="single"/>
        </w:rPr>
      </w:pPr>
    </w:p>
    <w:p w:rsidR="007F0B97" w:rsidRDefault="00E70D71">
      <w:pPr>
        <w:pStyle w:val="Bodytext1"/>
        <w:spacing w:after="580" w:line="588" w:lineRule="exact"/>
        <w:ind w:firstLine="680"/>
        <w:jc w:val="left"/>
        <w:rPr>
          <w:rFonts w:ascii="仿宋" w:eastAsia="仿宋" w:hAnsi="仿宋" w:cs="仿宋"/>
          <w:sz w:val="32"/>
          <w:szCs w:val="32"/>
        </w:rPr>
      </w:pPr>
      <w:r>
        <w:rPr>
          <w:rFonts w:ascii="仿宋" w:eastAsia="仿宋" w:hAnsi="仿宋" w:cs="仿宋" w:hint="eastAsia"/>
          <w:color w:val="000000"/>
          <w:sz w:val="32"/>
          <w:szCs w:val="32"/>
        </w:rPr>
        <w:t>因生产经营需要，我单位</w:t>
      </w:r>
      <w:r>
        <w:rPr>
          <w:rFonts w:ascii="仿宋" w:eastAsia="仿宋" w:hAnsi="仿宋" w:cs="仿宋" w:hint="eastAsia"/>
          <w:color w:val="000000"/>
          <w:sz w:val="32"/>
          <w:szCs w:val="32"/>
          <w:lang w:val="en-US" w:eastAsia="zh-CN"/>
        </w:rPr>
        <w:t>已</w:t>
      </w:r>
      <w:r>
        <w:rPr>
          <w:rFonts w:ascii="仿宋" w:eastAsia="仿宋" w:hAnsi="仿宋" w:cs="仿宋" w:hint="eastAsia"/>
          <w:color w:val="000000"/>
          <w:sz w:val="32"/>
          <w:szCs w:val="32"/>
        </w:rPr>
        <w:t>按</w:t>
      </w:r>
      <w:r>
        <w:rPr>
          <w:rFonts w:ascii="仿宋" w:eastAsia="仿宋" w:hAnsi="仿宋" w:cs="仿宋" w:hint="eastAsia"/>
          <w:color w:val="000000"/>
          <w:sz w:val="32"/>
          <w:szCs w:val="32"/>
          <w:lang w:val="en-US" w:eastAsia="zh-CN"/>
        </w:rPr>
        <w:t>有关</w:t>
      </w:r>
      <w:r>
        <w:rPr>
          <w:rFonts w:ascii="仿宋" w:eastAsia="仿宋" w:hAnsi="仿宋" w:cs="仿宋" w:hint="eastAsia"/>
          <w:color w:val="000000"/>
          <w:sz w:val="32"/>
          <w:szCs w:val="32"/>
        </w:rPr>
        <w:t>要求提交</w:t>
      </w:r>
      <w:r>
        <w:rPr>
          <w:rFonts w:ascii="仿宋" w:eastAsia="仿宋" w:hAnsi="仿宋" w:cs="仿宋" w:hint="eastAsia"/>
          <w:color w:val="000000"/>
          <w:sz w:val="32"/>
          <w:szCs w:val="32"/>
          <w:lang w:val="en-US" w:eastAsia="zh-CN"/>
        </w:rPr>
        <w:t>了</w:t>
      </w:r>
      <w:r>
        <w:rPr>
          <w:rFonts w:ascii="仿宋" w:eastAsia="仿宋" w:hAnsi="仿宋" w:cs="仿宋" w:hint="eastAsia"/>
          <w:color w:val="000000"/>
          <w:sz w:val="32"/>
          <w:szCs w:val="32"/>
        </w:rPr>
        <w:t>复工备案</w:t>
      </w:r>
      <w:r>
        <w:rPr>
          <w:rFonts w:ascii="仿宋" w:eastAsia="仿宋" w:hAnsi="仿宋" w:cs="仿宋" w:hint="eastAsia"/>
          <w:color w:val="000000"/>
          <w:sz w:val="32"/>
          <w:szCs w:val="32"/>
          <w:lang w:val="en-US" w:eastAsia="zh-CN"/>
        </w:rPr>
        <w:t>表</w:t>
      </w:r>
      <w:r>
        <w:rPr>
          <w:rFonts w:ascii="仿宋" w:eastAsia="仿宋" w:hAnsi="仿宋" w:cs="仿宋" w:hint="eastAsia"/>
          <w:color w:val="000000"/>
          <w:sz w:val="32"/>
          <w:szCs w:val="32"/>
        </w:rPr>
        <w:t>。我单位承诺，复工</w:t>
      </w:r>
      <w:r>
        <w:rPr>
          <w:rFonts w:ascii="仿宋" w:eastAsia="仿宋" w:hAnsi="仿宋" w:cs="仿宋" w:hint="eastAsia"/>
          <w:color w:val="000000"/>
          <w:sz w:val="32"/>
          <w:szCs w:val="32"/>
          <w:lang w:val="en-US" w:eastAsia="zh-CN"/>
        </w:rPr>
        <w:t>后</w:t>
      </w:r>
      <w:r>
        <w:rPr>
          <w:rFonts w:ascii="仿宋" w:eastAsia="仿宋" w:hAnsi="仿宋" w:cs="仿宋" w:hint="eastAsia"/>
          <w:color w:val="000000"/>
          <w:sz w:val="32"/>
          <w:szCs w:val="32"/>
        </w:rPr>
        <w:t>将切实落实防控主体责任，加强职工健康监测，完善相应设施设备，提供卫生用品和隔离观察场所，开展环境卫生整治和重点场所消毒，把各项防控和服务保障措施落实落细。同时，我们将按要求定时报送疫情防控情况，并配合做好有关工作，如出现不符合规范的情形导致出现确诊病例，将依法依规承担有关责任。</w:t>
      </w:r>
    </w:p>
    <w:p w:rsidR="007F0B97" w:rsidRDefault="00E70D71">
      <w:pPr>
        <w:pStyle w:val="Bodytext1"/>
        <w:spacing w:line="560" w:lineRule="exact"/>
        <w:ind w:left="4700" w:firstLine="0"/>
        <w:jc w:val="left"/>
        <w:rPr>
          <w:rFonts w:ascii="仿宋" w:eastAsia="仿宋" w:hAnsi="仿宋" w:cs="仿宋"/>
          <w:color w:val="000000"/>
          <w:sz w:val="32"/>
          <w:szCs w:val="32"/>
        </w:rPr>
      </w:pPr>
      <w:r>
        <w:rPr>
          <w:rFonts w:ascii="仿宋" w:eastAsia="仿宋" w:hAnsi="仿宋" w:cs="仿宋" w:hint="eastAsia"/>
          <w:color w:val="000000"/>
          <w:sz w:val="32"/>
          <w:szCs w:val="32"/>
        </w:rPr>
        <w:t>承诺单位：</w:t>
      </w:r>
    </w:p>
    <w:p w:rsidR="007F0B97" w:rsidRDefault="00E70D71">
      <w:pPr>
        <w:pStyle w:val="Bodytext1"/>
        <w:spacing w:line="560" w:lineRule="exact"/>
        <w:ind w:left="4700" w:firstLine="0"/>
        <w:jc w:val="left"/>
        <w:rPr>
          <w:rFonts w:ascii="仿宋" w:eastAsia="仿宋" w:hAnsi="仿宋" w:cs="仿宋"/>
          <w:color w:val="000000"/>
          <w:sz w:val="32"/>
          <w:szCs w:val="32"/>
        </w:rPr>
      </w:pPr>
      <w:r>
        <w:rPr>
          <w:rFonts w:ascii="仿宋" w:eastAsia="仿宋" w:hAnsi="仿宋" w:cs="仿宋" w:hint="eastAsia"/>
          <w:color w:val="000000"/>
          <w:sz w:val="32"/>
          <w:szCs w:val="32"/>
        </w:rPr>
        <w:t xml:space="preserve">法定代表人： </w:t>
      </w:r>
    </w:p>
    <w:p w:rsidR="007F0B97" w:rsidRDefault="00E70D71">
      <w:pPr>
        <w:pStyle w:val="Bodytext1"/>
        <w:spacing w:line="560" w:lineRule="exact"/>
        <w:ind w:left="4700" w:firstLine="0"/>
        <w:jc w:val="left"/>
        <w:rPr>
          <w:rFonts w:ascii="仿宋" w:eastAsia="仿宋" w:hAnsi="仿宋" w:cs="仿宋"/>
          <w:color w:val="000000"/>
          <w:sz w:val="32"/>
          <w:szCs w:val="32"/>
          <w:lang w:eastAsia="zh-CN"/>
        </w:rPr>
      </w:pPr>
      <w:r>
        <w:rPr>
          <w:rFonts w:ascii="仿宋" w:eastAsia="仿宋" w:hAnsi="仿宋" w:cs="仿宋" w:hint="eastAsia"/>
          <w:color w:val="000000"/>
          <w:sz w:val="32"/>
          <w:szCs w:val="32"/>
        </w:rPr>
        <w:t xml:space="preserve">时 </w:t>
      </w:r>
      <w:r>
        <w:rPr>
          <w:rFonts w:ascii="仿宋" w:eastAsia="仿宋" w:hAnsi="仿宋" w:cs="仿宋" w:hint="eastAsia"/>
          <w:color w:val="000000"/>
          <w:sz w:val="32"/>
          <w:szCs w:val="32"/>
          <w:lang w:val="en-US" w:eastAsia="zh-CN"/>
        </w:rPr>
        <w:t xml:space="preserve">   </w:t>
      </w:r>
      <w:r>
        <w:rPr>
          <w:rFonts w:ascii="仿宋" w:eastAsia="仿宋" w:hAnsi="仿宋" w:cs="仿宋" w:hint="eastAsia"/>
          <w:color w:val="000000"/>
          <w:sz w:val="32"/>
          <w:szCs w:val="32"/>
        </w:rPr>
        <w:t>间</w:t>
      </w:r>
      <w:r>
        <w:rPr>
          <w:rFonts w:ascii="仿宋" w:eastAsia="仿宋" w:hAnsi="仿宋" w:cs="仿宋" w:hint="eastAsia"/>
          <w:color w:val="000000"/>
          <w:sz w:val="32"/>
          <w:szCs w:val="32"/>
          <w:lang w:eastAsia="zh-CN"/>
        </w:rPr>
        <w:t>：</w:t>
      </w:r>
    </w:p>
    <w:p w:rsidR="007F0B97" w:rsidRDefault="007F0B97">
      <w:pPr>
        <w:pStyle w:val="Heading21"/>
        <w:keepNext/>
        <w:keepLines/>
        <w:spacing w:after="0" w:line="240" w:lineRule="auto"/>
        <w:jc w:val="both"/>
        <w:rPr>
          <w:rFonts w:eastAsiaTheme="minorEastAsia"/>
          <w:lang w:eastAsia="zh-CN"/>
        </w:rPr>
        <w:sectPr w:rsidR="007F0B97">
          <w:headerReference w:type="default" r:id="rId10"/>
          <w:footerReference w:type="default" r:id="rId11"/>
          <w:pgSz w:w="11900" w:h="16840"/>
          <w:pgMar w:top="1587" w:right="1642" w:bottom="1599" w:left="1532" w:header="1159" w:footer="3" w:gutter="0"/>
          <w:cols w:space="720"/>
          <w:docGrid w:linePitch="360"/>
        </w:sectPr>
      </w:pPr>
    </w:p>
    <w:p w:rsidR="007F0B97" w:rsidRDefault="00E70D71">
      <w:pPr>
        <w:pStyle w:val="Heading21"/>
        <w:keepNext/>
        <w:keepLines/>
        <w:spacing w:after="0" w:line="240" w:lineRule="auto"/>
        <w:jc w:val="both"/>
        <w:rPr>
          <w:rFonts w:ascii="黑体" w:eastAsia="黑体" w:hAnsi="黑体" w:cs="黑体"/>
          <w:color w:val="000000"/>
          <w:sz w:val="32"/>
          <w:szCs w:val="32"/>
          <w:lang w:val="en-US" w:eastAsia="zh-CN"/>
        </w:rPr>
      </w:pPr>
      <w:r>
        <w:rPr>
          <w:rFonts w:ascii="黑体" w:eastAsia="黑体" w:hAnsi="黑体" w:cs="黑体" w:hint="eastAsia"/>
          <w:color w:val="000000"/>
          <w:sz w:val="32"/>
          <w:szCs w:val="32"/>
          <w:lang w:val="en-US" w:eastAsia="zh-CN"/>
        </w:rPr>
        <w:lastRenderedPageBreak/>
        <w:t>附件3</w:t>
      </w:r>
    </w:p>
    <w:p w:rsidR="007F0B97" w:rsidRDefault="007F0B97">
      <w:pPr>
        <w:pStyle w:val="paragraph"/>
        <w:spacing w:before="36" w:beforeAutospacing="0" w:after="0" w:afterAutospacing="0" w:line="272" w:lineRule="atLeast"/>
        <w:jc w:val="both"/>
        <w:rPr>
          <w:b/>
          <w:bCs/>
          <w:color w:val="030000"/>
          <w:sz w:val="44"/>
          <w:szCs w:val="44"/>
        </w:rPr>
      </w:pPr>
    </w:p>
    <w:p w:rsidR="007F0B97" w:rsidRDefault="00E70D71">
      <w:pPr>
        <w:pStyle w:val="paragraph"/>
        <w:spacing w:before="36" w:beforeAutospacing="0" w:after="0" w:afterAutospacing="0" w:line="272" w:lineRule="atLeast"/>
        <w:jc w:val="center"/>
        <w:rPr>
          <w:b/>
          <w:bCs/>
          <w:color w:val="030000"/>
          <w:sz w:val="44"/>
          <w:szCs w:val="44"/>
        </w:rPr>
      </w:pPr>
      <w:r>
        <w:rPr>
          <w:rFonts w:hint="eastAsia"/>
          <w:b/>
          <w:bCs/>
          <w:color w:val="030000"/>
          <w:sz w:val="44"/>
          <w:szCs w:val="44"/>
        </w:rPr>
        <w:t>XXXXXX公司关于新型冠状病毒疫情防控</w:t>
      </w:r>
    </w:p>
    <w:p w:rsidR="007F0B97" w:rsidRDefault="00E70D71">
      <w:pPr>
        <w:pStyle w:val="paragraph"/>
        <w:spacing w:before="36" w:beforeAutospacing="0" w:after="0" w:afterAutospacing="0" w:line="272" w:lineRule="atLeast"/>
        <w:jc w:val="center"/>
        <w:rPr>
          <w:b/>
          <w:bCs/>
          <w:color w:val="000000"/>
          <w:sz w:val="44"/>
          <w:szCs w:val="44"/>
        </w:rPr>
      </w:pPr>
      <w:r>
        <w:rPr>
          <w:rFonts w:hint="eastAsia"/>
          <w:b/>
          <w:bCs/>
          <w:color w:val="030000"/>
          <w:sz w:val="44"/>
          <w:szCs w:val="44"/>
        </w:rPr>
        <w:t>工</w:t>
      </w:r>
      <w:r>
        <w:rPr>
          <w:rFonts w:hint="eastAsia"/>
          <w:b/>
          <w:bCs/>
          <w:color w:val="000000"/>
          <w:sz w:val="44"/>
          <w:szCs w:val="44"/>
        </w:rPr>
        <w:t>作方案</w:t>
      </w:r>
    </w:p>
    <w:p w:rsidR="007F0B97" w:rsidRDefault="00E70D71">
      <w:pPr>
        <w:pStyle w:val="paragraph"/>
        <w:spacing w:before="36" w:beforeAutospacing="0" w:after="0" w:afterAutospacing="0" w:line="272" w:lineRule="atLeast"/>
        <w:jc w:val="center"/>
        <w:rPr>
          <w:b/>
          <w:bCs/>
          <w:color w:val="000000"/>
          <w:sz w:val="44"/>
          <w:szCs w:val="44"/>
        </w:rPr>
      </w:pPr>
      <w:r>
        <w:rPr>
          <w:rFonts w:hint="eastAsia"/>
          <w:b/>
          <w:bCs/>
          <w:color w:val="000000"/>
          <w:sz w:val="28"/>
          <w:szCs w:val="28"/>
        </w:rPr>
        <w:t>（仅供参考）</w:t>
      </w:r>
    </w:p>
    <w:p w:rsidR="007F0B97" w:rsidRDefault="007F0B97">
      <w:pPr>
        <w:pStyle w:val="paragraph"/>
        <w:spacing w:before="36" w:beforeAutospacing="0" w:after="0" w:afterAutospacing="0" w:line="272" w:lineRule="atLeast"/>
        <w:ind w:firstLine="471"/>
        <w:jc w:val="both"/>
        <w:rPr>
          <w:color w:val="838480"/>
          <w:sz w:val="29"/>
          <w:szCs w:val="29"/>
        </w:rPr>
      </w:pP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为加强新型冠状病毒的防控工作，贯彻落实“预防为主，安全第一”的方针，维护正常生产秩序，确保广大员工及员工家人的身体健康与生命安全，依据《</w:t>
      </w:r>
      <w:r>
        <w:rPr>
          <w:rFonts w:ascii="仿宋" w:eastAsia="仿宋" w:hAnsi="仿宋" w:cs="仿宋" w:hint="eastAsia"/>
          <w:color w:val="030000"/>
          <w:sz w:val="32"/>
          <w:szCs w:val="32"/>
        </w:rPr>
        <w:t>XXXXXX</w:t>
      </w:r>
      <w:r>
        <w:rPr>
          <w:rFonts w:ascii="仿宋" w:eastAsia="仿宋" w:hAnsi="仿宋" w:cs="仿宋" w:hint="eastAsia"/>
          <w:sz w:val="32"/>
          <w:szCs w:val="32"/>
          <w:lang w:bidi="ar"/>
        </w:rPr>
        <w:t>》文件要求，结合本公司实际，特制定本工作方案。</w:t>
      </w:r>
    </w:p>
    <w:p w:rsidR="007F0B97" w:rsidRDefault="00E70D71">
      <w:pPr>
        <w:pStyle w:val="paragraph"/>
        <w:spacing w:before="36" w:beforeAutospacing="0" w:after="0" w:afterAutospacing="0" w:line="560" w:lineRule="exact"/>
        <w:ind w:firstLineChars="200" w:firstLine="643"/>
        <w:jc w:val="both"/>
        <w:rPr>
          <w:rFonts w:ascii="黑体" w:eastAsia="黑体" w:hAnsi="黑体" w:cs="黑体"/>
          <w:b/>
          <w:bCs/>
          <w:sz w:val="32"/>
          <w:szCs w:val="32"/>
          <w:lang w:bidi="ar"/>
        </w:rPr>
      </w:pPr>
      <w:r>
        <w:rPr>
          <w:rFonts w:ascii="黑体" w:eastAsia="黑体" w:hAnsi="黑体" w:cs="黑体" w:hint="eastAsia"/>
          <w:b/>
          <w:bCs/>
          <w:sz w:val="32"/>
          <w:szCs w:val="32"/>
          <w:lang w:bidi="ar"/>
        </w:rPr>
        <w:t>一、成立防控领导小组</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为有效防范新型冠状病毒疫情的发生，妥善化解疫情安全隐患。成立以总经理XXX为组长，XXX为副组长，各部门负责人、车间工段长为成员的传染病防控工作领导小组。下设XXXXXX公司疫情防控工作办公室(以下简称“防控办”)，XXX兼任办公室主任，XXXX为防控办成员，各自分工，统一协调。</w:t>
      </w:r>
    </w:p>
    <w:p w:rsidR="007F0B97" w:rsidRDefault="00E70D71">
      <w:pPr>
        <w:pStyle w:val="paragraph"/>
        <w:spacing w:before="36" w:beforeAutospacing="0" w:after="0" w:afterAutospacing="0" w:line="560" w:lineRule="exact"/>
        <w:ind w:firstLine="471"/>
        <w:jc w:val="both"/>
        <w:rPr>
          <w:rFonts w:ascii="仿宋" w:eastAsia="仿宋" w:hAnsi="仿宋" w:cs="仿宋"/>
          <w:sz w:val="32"/>
          <w:szCs w:val="32"/>
          <w:lang w:bidi="ar"/>
        </w:rPr>
      </w:pPr>
      <w:r>
        <w:rPr>
          <w:rFonts w:ascii="仿宋" w:eastAsia="仿宋" w:hAnsi="仿宋" w:cs="仿宋" w:hint="eastAsia"/>
          <w:sz w:val="32"/>
          <w:szCs w:val="32"/>
          <w:lang w:bidi="ar"/>
        </w:rPr>
        <w:t>总经理XXX为XXXXXX公司疫情防控工作第一责任人，负责XXXXXX公司疫情防控全面管理工作; XXX 负责疫情防控具体工作的协调;公司防控办为疫情防控落实部门，下分八个工作小组。</w:t>
      </w:r>
    </w:p>
    <w:p w:rsidR="007F0B97" w:rsidRDefault="00E70D71">
      <w:pPr>
        <w:pStyle w:val="paragraph"/>
        <w:spacing w:before="36" w:beforeAutospacing="0" w:after="0" w:afterAutospacing="0" w:line="560" w:lineRule="exact"/>
        <w:ind w:firstLine="471"/>
        <w:jc w:val="both"/>
        <w:rPr>
          <w:rFonts w:ascii="黑体" w:eastAsia="黑体" w:hAnsi="黑体" w:cs="黑体"/>
          <w:b/>
          <w:bCs/>
          <w:sz w:val="32"/>
          <w:szCs w:val="32"/>
          <w:lang w:bidi="ar"/>
        </w:rPr>
      </w:pPr>
      <w:r>
        <w:rPr>
          <w:rFonts w:ascii="黑体" w:eastAsia="黑体" w:hAnsi="黑体" w:cs="黑体" w:hint="eastAsia"/>
          <w:b/>
          <w:bCs/>
          <w:sz w:val="32"/>
          <w:szCs w:val="32"/>
          <w:lang w:bidi="ar"/>
        </w:rPr>
        <w:t>二、领导小组职责</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（一）结合本公司实际制订疫情防控工作规划、应急预案、处置办法。</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lastRenderedPageBreak/>
        <w:t>（二）加强公司日常疫情报告制度的管理和防治措施落实情况的督查与评估，并配XX等政府部门做好疫情处置工作，降低疫情危害。</w:t>
      </w:r>
    </w:p>
    <w:p w:rsidR="007F0B97" w:rsidRDefault="00E70D71">
      <w:pPr>
        <w:pStyle w:val="paragraph"/>
        <w:spacing w:before="36" w:beforeAutospacing="0" w:after="0" w:afterAutospacing="0" w:line="560" w:lineRule="exact"/>
        <w:ind w:firstLineChars="200" w:firstLine="643"/>
        <w:jc w:val="both"/>
        <w:rPr>
          <w:rFonts w:ascii="黑体" w:eastAsia="黑体" w:hAnsi="黑体" w:cs="黑体"/>
          <w:b/>
          <w:bCs/>
          <w:sz w:val="32"/>
          <w:szCs w:val="32"/>
          <w:lang w:bidi="ar"/>
        </w:rPr>
      </w:pPr>
      <w:r>
        <w:rPr>
          <w:rFonts w:ascii="黑体" w:eastAsia="黑体" w:hAnsi="黑体" w:cs="黑体" w:hint="eastAsia"/>
          <w:b/>
          <w:bCs/>
          <w:sz w:val="32"/>
          <w:szCs w:val="32"/>
          <w:lang w:bidi="ar"/>
        </w:rPr>
        <w:t>三、公司防控办职责</w:t>
      </w:r>
    </w:p>
    <w:p w:rsidR="007F0B97" w:rsidRDefault="00E70D71">
      <w:pPr>
        <w:pStyle w:val="paragraph"/>
        <w:numPr>
          <w:ilvl w:val="0"/>
          <w:numId w:val="2"/>
        </w:numPr>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通过多种形式开展疫情防治知识宣传，悬挂横幅、宣传栏张贴传染病防治专题知识等。</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（二）建立传疫情信息微信群，开展疫情联防联控;</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（三）做好每天厂区及人员防控检查、消毒工作及档案留存等;</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（四）负责外协人员管理、外来人员管理;</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（五）负责防控物资的采购;</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（六）负责安排落实公司其他各项防控及应急措施。</w:t>
      </w:r>
    </w:p>
    <w:p w:rsidR="007F0B97" w:rsidRDefault="00E70D71">
      <w:pPr>
        <w:pStyle w:val="paragraph"/>
        <w:spacing w:before="36" w:beforeAutospacing="0" w:after="0" w:afterAutospacing="0" w:line="560" w:lineRule="exact"/>
        <w:ind w:firstLineChars="200" w:firstLine="643"/>
        <w:jc w:val="both"/>
        <w:rPr>
          <w:rFonts w:ascii="黑体" w:eastAsia="黑体" w:hAnsi="黑体" w:cs="黑体"/>
          <w:b/>
          <w:bCs/>
          <w:sz w:val="32"/>
          <w:szCs w:val="32"/>
          <w:lang w:bidi="ar"/>
        </w:rPr>
      </w:pPr>
      <w:r>
        <w:rPr>
          <w:rFonts w:ascii="黑体" w:eastAsia="黑体" w:hAnsi="黑体" w:cs="黑体" w:hint="eastAsia"/>
          <w:b/>
          <w:bCs/>
          <w:sz w:val="32"/>
          <w:szCs w:val="32"/>
          <w:lang w:bidi="ar"/>
        </w:rPr>
        <w:t>四、防控办公室分组</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第一小组</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第二小组</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第三小组</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第四小组</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第五小组</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第六小组</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第七小组</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第八小组</w:t>
      </w:r>
    </w:p>
    <w:p w:rsidR="007F0B97" w:rsidRDefault="00E70D71">
      <w:pPr>
        <w:pStyle w:val="paragraph"/>
        <w:spacing w:before="36" w:beforeAutospacing="0" w:after="0" w:afterAutospacing="0" w:line="560" w:lineRule="exact"/>
        <w:ind w:firstLineChars="200" w:firstLine="643"/>
        <w:jc w:val="both"/>
        <w:rPr>
          <w:rFonts w:ascii="黑体" w:eastAsia="黑体" w:hAnsi="黑体" w:cs="黑体"/>
          <w:b/>
          <w:bCs/>
          <w:sz w:val="32"/>
          <w:szCs w:val="32"/>
          <w:lang w:bidi="ar"/>
        </w:rPr>
      </w:pPr>
      <w:r>
        <w:rPr>
          <w:rFonts w:ascii="黑体" w:eastAsia="黑体" w:hAnsi="黑体" w:cs="黑体" w:hint="eastAsia"/>
          <w:b/>
          <w:bCs/>
          <w:sz w:val="32"/>
          <w:szCs w:val="32"/>
          <w:lang w:bidi="ar"/>
        </w:rPr>
        <w:t>五、工作职责</w:t>
      </w:r>
    </w:p>
    <w:p w:rsidR="007F0B97" w:rsidRDefault="00E70D71">
      <w:pPr>
        <w:pStyle w:val="paragraph"/>
        <w:spacing w:before="36" w:beforeAutospacing="0" w:after="0" w:afterAutospacing="0"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（一）防控小组长职责</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lastRenderedPageBreak/>
        <w:t>负责监督所负责区域的防控工作落实情况，每天上午、下午对负责区域进行相关检查,并如实填写检查表，检查表每天下班，前交到行政部。如发现问题及时协调解决，无法及时解决的，立即向XXX汇报。销售部应其特殊性，尽量避免出差，如员工必须出差的,应严格做好各项防控措施,每天进行跟踪监督。</w:t>
      </w:r>
    </w:p>
    <w:p w:rsidR="007F0B97" w:rsidRDefault="00E70D71">
      <w:pPr>
        <w:pStyle w:val="paragraph"/>
        <w:spacing w:before="36" w:beforeAutospacing="0" w:after="0" w:afterAutospacing="0"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（二）工段长职责</w:t>
      </w:r>
    </w:p>
    <w:p w:rsidR="007F0B97" w:rsidRDefault="00E70D71">
      <w:pPr>
        <w:pStyle w:val="paragraph"/>
        <w:spacing w:before="36" w:beforeAutospacing="0" w:after="0" w:afterAutospacing="0" w:line="560" w:lineRule="exact"/>
        <w:ind w:leftChars="300" w:left="630"/>
        <w:jc w:val="both"/>
        <w:rPr>
          <w:rFonts w:ascii="仿宋" w:eastAsia="仿宋" w:hAnsi="仿宋" w:cs="仿宋"/>
          <w:sz w:val="32"/>
          <w:szCs w:val="32"/>
          <w:lang w:bidi="ar"/>
        </w:rPr>
      </w:pPr>
      <w:r>
        <w:rPr>
          <w:rFonts w:ascii="仿宋" w:eastAsia="仿宋" w:hAnsi="仿宋" w:cs="仿宋" w:hint="eastAsia"/>
          <w:sz w:val="32"/>
          <w:szCs w:val="32"/>
          <w:lang w:bidi="ar"/>
        </w:rPr>
        <w:t>1.负责公司各项防控工作的落实工作;</w:t>
      </w:r>
    </w:p>
    <w:p w:rsidR="007F0B97" w:rsidRDefault="00E70D71">
      <w:pPr>
        <w:pStyle w:val="paragraph"/>
        <w:spacing w:before="36" w:beforeAutospacing="0" w:after="0" w:afterAutospacing="0" w:line="560" w:lineRule="exact"/>
        <w:ind w:leftChars="300" w:left="630"/>
        <w:jc w:val="both"/>
        <w:rPr>
          <w:rFonts w:ascii="仿宋" w:eastAsia="仿宋" w:hAnsi="仿宋" w:cs="仿宋"/>
          <w:sz w:val="32"/>
          <w:szCs w:val="32"/>
          <w:lang w:bidi="ar"/>
        </w:rPr>
      </w:pPr>
      <w:r>
        <w:rPr>
          <w:rFonts w:ascii="仿宋" w:eastAsia="仿宋" w:hAnsi="仿宋" w:cs="仿宋" w:hint="eastAsia"/>
          <w:sz w:val="32"/>
          <w:szCs w:val="32"/>
          <w:lang w:bidi="ar"/>
        </w:rPr>
        <w:t>2.负责工段员工的防控教育、安全教育工作;</w:t>
      </w:r>
    </w:p>
    <w:p w:rsidR="007F0B97" w:rsidRDefault="00E70D71">
      <w:pPr>
        <w:pStyle w:val="paragraph"/>
        <w:spacing w:before="36" w:beforeAutospacing="0" w:after="0" w:afterAutospacing="0" w:line="560" w:lineRule="exact"/>
        <w:ind w:leftChars="300" w:left="630"/>
        <w:jc w:val="both"/>
        <w:rPr>
          <w:rFonts w:ascii="仿宋" w:eastAsia="仿宋" w:hAnsi="仿宋" w:cs="仿宋"/>
          <w:sz w:val="32"/>
          <w:szCs w:val="32"/>
          <w:lang w:bidi="ar"/>
        </w:rPr>
      </w:pPr>
      <w:r>
        <w:rPr>
          <w:rFonts w:ascii="仿宋" w:eastAsia="仿宋" w:hAnsi="仿宋" w:cs="仿宋" w:hint="eastAsia"/>
          <w:sz w:val="32"/>
          <w:szCs w:val="32"/>
          <w:lang w:bidi="ar"/>
        </w:rPr>
        <w:t>3.加强车间防控管理,防止员工不佩戴防护口單、聚集等；4.管理好用餐秩序，严禁员工外出就餐、聚集就餐;</w:t>
      </w:r>
    </w:p>
    <w:p w:rsidR="007F0B97" w:rsidRDefault="00E70D71">
      <w:pPr>
        <w:pStyle w:val="paragraph"/>
        <w:spacing w:before="36" w:beforeAutospacing="0" w:after="0" w:afterAutospacing="0" w:line="560" w:lineRule="exact"/>
        <w:ind w:leftChars="300" w:left="950" w:hangingChars="100" w:hanging="320"/>
        <w:jc w:val="both"/>
        <w:rPr>
          <w:rFonts w:ascii="仿宋" w:eastAsia="仿宋" w:hAnsi="仿宋" w:cs="仿宋"/>
          <w:sz w:val="32"/>
          <w:szCs w:val="32"/>
          <w:lang w:bidi="ar"/>
        </w:rPr>
      </w:pPr>
      <w:r>
        <w:rPr>
          <w:rFonts w:ascii="仿宋" w:eastAsia="仿宋" w:hAnsi="仿宋" w:cs="仿宋" w:hint="eastAsia"/>
          <w:sz w:val="32"/>
          <w:szCs w:val="32"/>
          <w:lang w:bidi="ar"/>
        </w:rPr>
        <w:t>5.安排好固定人员去别的工段作业或运料，安排好固定人员取餐和分餐;</w:t>
      </w:r>
    </w:p>
    <w:p w:rsidR="007F0B97" w:rsidRDefault="00E70D71">
      <w:pPr>
        <w:pStyle w:val="paragraph"/>
        <w:spacing w:before="36" w:beforeAutospacing="0" w:after="0" w:afterAutospacing="0" w:line="560" w:lineRule="exact"/>
        <w:ind w:leftChars="300" w:left="950" w:hangingChars="100" w:hanging="320"/>
        <w:jc w:val="both"/>
        <w:rPr>
          <w:rFonts w:ascii="仿宋" w:eastAsia="仿宋" w:hAnsi="仿宋" w:cs="仿宋"/>
          <w:sz w:val="32"/>
          <w:szCs w:val="32"/>
          <w:lang w:bidi="ar"/>
        </w:rPr>
      </w:pPr>
      <w:r>
        <w:rPr>
          <w:rFonts w:ascii="仿宋" w:eastAsia="仿宋" w:hAnsi="仿宋" w:cs="仿宋" w:hint="eastAsia"/>
          <w:sz w:val="32"/>
          <w:szCs w:val="32"/>
          <w:lang w:bidi="ar"/>
        </w:rPr>
        <w:t>6.做好车间环境清洁管理工作;</w:t>
      </w:r>
    </w:p>
    <w:p w:rsidR="007F0B97" w:rsidRDefault="00E70D71">
      <w:pPr>
        <w:pStyle w:val="paragraph"/>
        <w:spacing w:before="36" w:beforeAutospacing="0" w:after="0" w:afterAutospacing="0" w:line="560" w:lineRule="exact"/>
        <w:ind w:leftChars="300" w:left="950" w:hangingChars="100" w:hanging="320"/>
        <w:jc w:val="both"/>
        <w:rPr>
          <w:rFonts w:ascii="仿宋" w:eastAsia="仿宋" w:hAnsi="仿宋" w:cs="仿宋"/>
          <w:sz w:val="32"/>
          <w:szCs w:val="32"/>
          <w:lang w:bidi="ar"/>
        </w:rPr>
      </w:pPr>
      <w:r>
        <w:rPr>
          <w:rFonts w:ascii="仿宋" w:eastAsia="仿宋" w:hAnsi="仿宋" w:cs="仿宋" w:hint="eastAsia"/>
          <w:sz w:val="32"/>
          <w:szCs w:val="32"/>
          <w:lang w:bidi="ar"/>
        </w:rPr>
        <w:t>7.做好餐余垃圾及废弃口罩管理。</w:t>
      </w:r>
    </w:p>
    <w:p w:rsidR="007F0B97" w:rsidRDefault="00E70D71">
      <w:pPr>
        <w:pStyle w:val="paragraph"/>
        <w:spacing w:before="36" w:beforeAutospacing="0" w:after="0" w:afterAutospacing="0"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（三）门卫及值班人员职责</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1.每天上班前门卫及值班人员佩戴个人防护(防护口罩及 一次性橡胶手套),做好秩序维护,应要求员工佩戴好防护口單， 排队时人与人间隔1米以上，值班人员逐个对员工进行体温测量，及进行相关询问，并做好登记工作，登记内容包括:检查时间、所在部门(车间)、姓名、年龄、有无症状、有无和湖北相关人员接触。如体温在37.2度以上的，或有与湖北相关人员接</w:t>
      </w:r>
      <w:r>
        <w:rPr>
          <w:rFonts w:ascii="仿宋" w:eastAsia="仿宋" w:hAnsi="仿宋" w:cs="仿宋" w:hint="eastAsia"/>
          <w:sz w:val="32"/>
          <w:szCs w:val="32"/>
          <w:lang w:bidi="ar"/>
        </w:rPr>
        <w:lastRenderedPageBreak/>
        <w:t>触的，有其他症状的，严禁进入公司。考勤部门尽量使用人脸识别系统，如考勤机无法识别，采用手工登记方式。</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2.一般情况下，防控期间严禁非公司工作人员进入公司, 如确需进入公司的，需报请XXX同意后，门卫按员工检查登记程序执行。</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3.每天上班前，XX部门应报送当日外协单位在我公司上岗 工作人员名单到门卫，门卫对比身份证及名单后按公司员工检查:登记程序执行。</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4.上班时间原则上不允许员工及外协人员离开公司,如因 生产需要确需离开公司的，各车间及外协指定人员名单并报门卫处(非名单内人员严禁进出)，门卫做好相关进出记录，如离开厂区范围办事的员工，进公司前应侧体温，并做好相关外出路线登记，体温正常方可进入公司。</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5.严禁快递人员进入公司,所有快递收发由门卫统一负责。 相关登记记录汇总后交行政部存档。</w:t>
      </w:r>
    </w:p>
    <w:p w:rsidR="007F0B97" w:rsidRDefault="00E70D71">
      <w:pPr>
        <w:pStyle w:val="paragraph"/>
        <w:spacing w:before="36" w:beforeAutospacing="0" w:after="0" w:afterAutospacing="0"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（四）员工(车间及办公室)职责</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1.上班期间所有员工必须佩戴防护口罩;</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2.上班时间严禁串岗,如因工作需要必须多人同时作业的， 尽量保持安全距离；</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3.严禁人员聚集闲谈，聚集就餐;</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4.废弃口罩、餐盒放置于公司指定地点;</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5.办公室人员应做好对公用办公设备、固定电话的消毒工 作;</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lastRenderedPageBreak/>
        <w:t>6.防疫期间严禁开空调(含中央空调) ;</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7.做好工作区域的通风，上下午各一次，时间为20-30分 钟，通风期间同事们应做好保暖工作;</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8.打喷嚏捂口鼻，慎揉眼；</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9.饭前、如厕后需洗手，接触公共设备后要洗手，洗手应 严格按洗手六步法执行;</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10.如发现洗手间准备的肥皂、香皂、消毒液不足，应及时 向车间负责人汇报;</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11.下班后需外出的请佩戴防护口單，家中做好通风，本人 及家人尽量不要去人员密集场所，与人保持安全距离，不握手，不聚会。</w:t>
      </w:r>
    </w:p>
    <w:p w:rsidR="007F0B97" w:rsidRDefault="00E70D71">
      <w:pPr>
        <w:pStyle w:val="paragraph"/>
        <w:spacing w:before="36" w:beforeAutospacing="0" w:after="0" w:afterAutospacing="0"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（五）消毒及清洁人员职责</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1.消毒作业前应佩戴好个人防护，防护眼镜、防护口罩、 一次性橡胶手套。</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2.配备消毒液时要小心轻放，避免消毒液触碰身体;</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3.消毒液严格按公司规定的配比进行调配;</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4.办公室公共区域(楼梯、楼道、电梯)、车间地面每天下班后进行喷雾消毒，各办公室下班后自行使用喷壶进行喷雾消毒；</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5.会议室、接待区、招聘区使用后即进行消毒，门卫室、 洗手间(含办公楼及车间)每天的消毒频次为2次(中午、下班后)；</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6.清洁人员应及时对废弃口罩、餐余垃圾进行处理，处理时应佩戴口單及一次性橡胶手套；</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lastRenderedPageBreak/>
        <w:t>7.做好进入公司所有车辆的消毒灭杀工作。</w:t>
      </w:r>
    </w:p>
    <w:p w:rsidR="007F0B97" w:rsidRDefault="00E70D71">
      <w:pPr>
        <w:pStyle w:val="paragraph"/>
        <w:spacing w:before="36" w:beforeAutospacing="0" w:after="0" w:afterAutospacing="0"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（六）司机职责</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1.车辆出入严格实行审批制度，外出回公司后应在门卫处 登记出行轨迹；</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2.每天下班后对所驾驶车辆进行消毒;</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3.除公司接送车外严禁无关人搭乘;</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4.公司接送车司机上班时应佩戴防护口罩(车上应配备防 护口罩及消毒液)；</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5.公司接送车司机要督促值班员对员工上车前的体温检测. 及员工口罩的佩戴。</w:t>
      </w:r>
    </w:p>
    <w:p w:rsidR="007F0B97" w:rsidRDefault="00E70D71">
      <w:pPr>
        <w:pStyle w:val="paragraph"/>
        <w:spacing w:before="36" w:beforeAutospacing="0" w:after="0" w:afterAutospacing="0"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（七）供应及仓库职责</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1.购买物资前尽量先确定细节，尽量要求其送货，如无法 送货的请对方备货后直接上门提货;</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2.必须出外采购的，必须佩戴好防护口罩，不去人员密集. 场所，不握手；</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3.购买防控物资时要求其提供产品介绍及相关证书，严防假冒伪劣产品混入其中；</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 xml:space="preserve">4.所购防控物资应尽量保证公司使用; </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5.回公司时应先在门卫处登记相关活动轨迹，并测量体温， 体温正常方得进入公司；</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6.物资进库后，由仓库安排固定人员送料到车间岗位。</w:t>
      </w:r>
    </w:p>
    <w:p w:rsidR="007F0B97" w:rsidRDefault="00E70D71">
      <w:pPr>
        <w:pStyle w:val="paragraph"/>
        <w:spacing w:before="36" w:beforeAutospacing="0" w:after="0" w:afterAutospacing="0" w:line="560" w:lineRule="exact"/>
        <w:ind w:firstLineChars="200" w:firstLine="602"/>
        <w:jc w:val="both"/>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（八）食堂工作人员职责</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1.严格执行公司食堂管理制度;</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lastRenderedPageBreak/>
        <w:t>2.外出采购时应佩戴防护口單;</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3.食堂工作人员上班期间必须佩戴防护口罩，佩戴一次性防护帽;</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4.严禁生熟食混放;</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5.分餐及送餐时一定要注意清洁卫生;</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6.做好厨具及餐具的消毒处理。</w:t>
      </w:r>
    </w:p>
    <w:p w:rsidR="007F0B97" w:rsidRDefault="00E70D71">
      <w:pPr>
        <w:pStyle w:val="paragraph"/>
        <w:spacing w:before="36" w:beforeAutospacing="0" w:after="0" w:afterAutospacing="0" w:line="560" w:lineRule="exact"/>
        <w:ind w:firstLineChars="200" w:firstLine="643"/>
        <w:jc w:val="both"/>
        <w:rPr>
          <w:rFonts w:ascii="黑体" w:eastAsia="黑体" w:hAnsi="黑体" w:cs="黑体"/>
          <w:b/>
          <w:bCs/>
          <w:sz w:val="32"/>
          <w:szCs w:val="32"/>
          <w:lang w:bidi="ar"/>
        </w:rPr>
      </w:pPr>
      <w:r>
        <w:rPr>
          <w:rFonts w:ascii="黑体" w:eastAsia="黑体" w:hAnsi="黑体" w:cs="黑体" w:hint="eastAsia"/>
          <w:b/>
          <w:bCs/>
          <w:sz w:val="32"/>
          <w:szCs w:val="32"/>
          <w:lang w:bidi="ar"/>
        </w:rPr>
        <w:t>六、外协人员(施工人员、设备安装工等)管理</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外协单位负责人应在.上班前一天向XX部报备第二天进厂工作人员名单，相关表格由公司提供。经XXX审批同意后，发公司门卫，外协上班人员应携带本人身份证，门卫按名单逐一 核对，按照员工进厂流程操作，名单无报备的，严禁进入公司。 外协单位应自行配备防护口罩，进公司后外协员工应严格遵守公 司各项防控规定,如有违反，公司可要求违规人员立即离开公司。非必须情况.上班时间严禁进出公司。</w:t>
      </w:r>
    </w:p>
    <w:p w:rsidR="007F0B97" w:rsidRDefault="00E70D71">
      <w:pPr>
        <w:pStyle w:val="paragraph"/>
        <w:spacing w:before="36" w:beforeAutospacing="0" w:after="0" w:afterAutospacing="0" w:line="560" w:lineRule="exact"/>
        <w:ind w:firstLineChars="200" w:firstLine="643"/>
        <w:jc w:val="both"/>
        <w:rPr>
          <w:rFonts w:ascii="黑体" w:eastAsia="黑体" w:hAnsi="黑体" w:cs="黑体"/>
          <w:b/>
          <w:bCs/>
          <w:sz w:val="32"/>
          <w:szCs w:val="32"/>
          <w:lang w:bidi="ar"/>
        </w:rPr>
      </w:pPr>
      <w:r>
        <w:rPr>
          <w:rFonts w:ascii="黑体" w:eastAsia="黑体" w:hAnsi="黑体" w:cs="黑体" w:hint="eastAsia"/>
          <w:b/>
          <w:bCs/>
          <w:sz w:val="32"/>
          <w:szCs w:val="32"/>
          <w:lang w:bidi="ar"/>
        </w:rPr>
        <w:t>七、外来人员管理</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外来人员(除应聘人员外)来公司前应提前联系确认，非必 须情况,所有工作通过电话、微信沟通解决。如必须进入公司的， 经XXXX批准后，严格按照公司员工进厂流程执行。快递人员严禁进入公司，所有快递收发由门卫统一负责。</w:t>
      </w:r>
    </w:p>
    <w:p w:rsidR="007F0B97" w:rsidRDefault="00E70D71">
      <w:pPr>
        <w:pStyle w:val="paragraph"/>
        <w:spacing w:before="36" w:beforeAutospacing="0" w:after="0" w:afterAutospacing="0" w:line="560" w:lineRule="exact"/>
        <w:ind w:firstLineChars="200" w:firstLine="643"/>
        <w:jc w:val="both"/>
        <w:rPr>
          <w:rFonts w:ascii="黑体" w:eastAsia="黑体" w:hAnsi="黑体" w:cs="黑体"/>
          <w:b/>
          <w:bCs/>
          <w:sz w:val="32"/>
          <w:szCs w:val="32"/>
          <w:lang w:bidi="ar"/>
        </w:rPr>
      </w:pPr>
      <w:r>
        <w:rPr>
          <w:rFonts w:ascii="黑体" w:eastAsia="黑体" w:hAnsi="黑体" w:cs="黑体" w:hint="eastAsia"/>
          <w:b/>
          <w:bCs/>
          <w:sz w:val="32"/>
          <w:szCs w:val="32"/>
          <w:lang w:bidi="ar"/>
        </w:rPr>
        <w:t>八、用工招聘管理</w:t>
      </w:r>
    </w:p>
    <w:p w:rsidR="007F0B97" w:rsidRDefault="00E70D71">
      <w:pPr>
        <w:pStyle w:val="paragraph"/>
        <w:spacing w:before="36" w:beforeAutospacing="0" w:after="0" w:afterAutospacing="0" w:line="560" w:lineRule="exact"/>
        <w:ind w:firstLineChars="200" w:firstLine="640"/>
        <w:jc w:val="both"/>
        <w:rPr>
          <w:rFonts w:ascii="仿宋" w:eastAsia="仿宋" w:hAnsi="仿宋" w:cs="仿宋"/>
          <w:sz w:val="32"/>
          <w:szCs w:val="32"/>
          <w:lang w:bidi="ar"/>
        </w:rPr>
      </w:pPr>
      <w:r>
        <w:rPr>
          <w:rFonts w:ascii="仿宋" w:eastAsia="仿宋" w:hAnsi="仿宋" w:cs="仿宋" w:hint="eastAsia"/>
          <w:sz w:val="32"/>
          <w:szCs w:val="32"/>
          <w:lang w:bidi="ar"/>
        </w:rPr>
        <w:t>应聘人员应聘时，应要求其佩戴防护口罩前来面试，到公司 门口后，需经与XXX联系，经同意后方能到公司门卫处登记，门 卫检测面试人员体温，做好相关记录，体温正常者方能进公</w:t>
      </w:r>
      <w:r>
        <w:rPr>
          <w:rFonts w:ascii="仿宋" w:eastAsia="仿宋" w:hAnsi="仿宋" w:cs="仿宋" w:hint="eastAsia"/>
          <w:sz w:val="32"/>
          <w:szCs w:val="32"/>
          <w:lang w:bidi="ar"/>
        </w:rPr>
        <w:lastRenderedPageBreak/>
        <w:t>司面试，面试地点设置在门卫室对面老液压机房，严禁面试人员进入车间、办公楼等其他区域。门卫应做好人员管理，避免面试人员离开面试区域。面试结束后，门卫应立即敦促面试人员离开。</w:t>
      </w:r>
    </w:p>
    <w:p w:rsidR="007F0B97" w:rsidRDefault="00E70D71">
      <w:pPr>
        <w:pStyle w:val="paragraph"/>
        <w:spacing w:before="36" w:beforeAutospacing="0" w:after="0" w:afterAutospacing="0" w:line="560" w:lineRule="exact"/>
        <w:ind w:firstLineChars="200" w:firstLine="643"/>
        <w:jc w:val="both"/>
        <w:rPr>
          <w:rFonts w:ascii="黑体" w:eastAsia="黑体" w:hAnsi="黑体" w:cs="黑体"/>
          <w:b/>
          <w:bCs/>
          <w:sz w:val="32"/>
          <w:szCs w:val="32"/>
          <w:lang w:bidi="ar"/>
        </w:rPr>
      </w:pPr>
      <w:r>
        <w:rPr>
          <w:rFonts w:ascii="黑体" w:eastAsia="黑体" w:hAnsi="黑体" w:cs="黑体" w:hint="eastAsia"/>
          <w:b/>
          <w:bCs/>
          <w:sz w:val="32"/>
          <w:szCs w:val="32"/>
          <w:lang w:bidi="ar"/>
        </w:rPr>
        <w:t>九、餐余垃圾及废弃口罩管理</w:t>
      </w:r>
    </w:p>
    <w:p w:rsidR="007F0B97" w:rsidRDefault="00E70D71">
      <w:pPr>
        <w:pStyle w:val="paragraph"/>
        <w:spacing w:before="36" w:beforeAutospacing="0" w:after="0" w:afterAutospacing="0" w:line="560" w:lineRule="exact"/>
        <w:ind w:firstLine="471"/>
        <w:jc w:val="both"/>
        <w:rPr>
          <w:rFonts w:ascii="仿宋" w:eastAsia="仿宋" w:hAnsi="仿宋" w:cs="仿宋"/>
          <w:sz w:val="32"/>
          <w:szCs w:val="32"/>
          <w:lang w:bidi="ar"/>
        </w:rPr>
      </w:pPr>
      <w:r>
        <w:rPr>
          <w:rFonts w:ascii="仿宋" w:eastAsia="仿宋" w:hAnsi="仿宋" w:cs="仿宋" w:hint="eastAsia"/>
          <w:sz w:val="32"/>
          <w:szCs w:val="32"/>
          <w:lang w:bidi="ar"/>
        </w:rPr>
        <w:t>（一）各车间设立专门的餐余垃圾存放点，所有员工必须定点投放，由清洁人员统一收集处理；</w:t>
      </w:r>
    </w:p>
    <w:p w:rsidR="007F0B97" w:rsidRDefault="00E70D71">
      <w:pPr>
        <w:pStyle w:val="paragraph"/>
        <w:spacing w:before="36" w:beforeAutospacing="0" w:after="0" w:afterAutospacing="0" w:line="560" w:lineRule="exact"/>
        <w:ind w:firstLine="471"/>
        <w:jc w:val="both"/>
        <w:rPr>
          <w:rFonts w:ascii="仿宋" w:eastAsia="仿宋" w:hAnsi="仿宋" w:cs="仿宋"/>
          <w:sz w:val="32"/>
          <w:szCs w:val="32"/>
        </w:rPr>
      </w:pPr>
      <w:r>
        <w:rPr>
          <w:rFonts w:ascii="仿宋" w:eastAsia="仿宋" w:hAnsi="仿宋" w:cs="仿宋" w:hint="eastAsia"/>
          <w:sz w:val="32"/>
          <w:szCs w:val="32"/>
          <w:lang w:bidi="ar"/>
        </w:rPr>
        <w:t>（二）各车间设立废弃口罩收集点，所有员工必须定点丢弃，由清洁人员佩戴防护用品(防护口罩、一次性橡胶手套)统一收集等待有关部门回收。</w:t>
      </w:r>
    </w:p>
    <w:p w:rsidR="007F0B97" w:rsidRDefault="007F0B97">
      <w:pPr>
        <w:rPr>
          <w:rFonts w:ascii="仿宋" w:eastAsia="仿宋" w:hAnsi="仿宋" w:cs="仿宋"/>
          <w:sz w:val="32"/>
          <w:szCs w:val="32"/>
        </w:rPr>
      </w:pPr>
    </w:p>
    <w:sectPr w:rsidR="007F0B97">
      <w:pgSz w:w="11900" w:h="16840"/>
      <w:pgMar w:top="1587" w:right="1642" w:bottom="1599" w:left="1532" w:header="1159"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AF" w:rsidRDefault="008F64AF">
      <w:r>
        <w:separator/>
      </w:r>
    </w:p>
  </w:endnote>
  <w:endnote w:type="continuationSeparator" w:id="0">
    <w:p w:rsidR="008F64AF" w:rsidRDefault="008F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97" w:rsidRDefault="00E70D71">
    <w:pPr>
      <w:spacing w:line="1" w:lineRule="exact"/>
    </w:pPr>
    <w:r>
      <w:rPr>
        <w:noProof/>
      </w:rPr>
      <mc:AlternateContent>
        <mc:Choice Requires="wps">
          <w:drawing>
            <wp:anchor distT="0" distB="0" distL="0" distR="0" simplePos="0" relativeHeight="251656704" behindDoc="0" locked="0" layoutInCell="1" allowOverlap="1">
              <wp:simplePos x="0" y="0"/>
              <wp:positionH relativeFrom="margin">
                <wp:align>center</wp:align>
              </wp:positionH>
              <wp:positionV relativeFrom="page">
                <wp:posOffset>10008870</wp:posOffset>
              </wp:positionV>
              <wp:extent cx="48895" cy="79375"/>
              <wp:effectExtent l="0" t="0" r="0" b="0"/>
              <wp:wrapNone/>
              <wp:docPr id="10" name="Shape 10"/>
              <wp:cNvGraphicFramePr/>
              <a:graphic xmlns:a="http://schemas.openxmlformats.org/drawingml/2006/main">
                <a:graphicData uri="http://schemas.microsoft.com/office/word/2010/wordprocessingShape">
                  <wps:wsp>
                    <wps:cNvSpPr txBox="1"/>
                    <wps:spPr>
                      <a:xfrm>
                        <a:off x="0" y="0"/>
                        <a:ext cx="48895" cy="79375"/>
                      </a:xfrm>
                      <a:prstGeom prst="rect">
                        <a:avLst/>
                      </a:prstGeom>
                      <a:noFill/>
                    </wps:spPr>
                    <wps:txbx>
                      <w:txbxContent>
                        <w:p w:rsidR="007F0B97" w:rsidRDefault="00E70D71">
                          <w:pPr>
                            <w:pStyle w:val="Headerorfooter2"/>
                            <w:jc w:val="left"/>
                            <w:rPr>
                              <w:sz w:val="18"/>
                              <w:szCs w:val="18"/>
                            </w:rPr>
                          </w:pPr>
                          <w:r>
                            <w:fldChar w:fldCharType="begin"/>
                          </w:r>
                          <w:r>
                            <w:instrText xml:space="preserve"> PAGE \* MERGEFORMAT </w:instrText>
                          </w:r>
                          <w:r>
                            <w:fldChar w:fldCharType="separate"/>
                          </w:r>
                          <w:r w:rsidR="002E7B3A" w:rsidRPr="002E7B3A">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0;margin-top:788.1pt;width:3.85pt;height:6.25pt;z-index:251656704;visibility:visible;mso-wrap-style:non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" filled="f" stroked="f">
              <v:textbox style="mso-fit-shape-to-text:t" inset="0,0,0,0">
                <w:txbxContent>
                  <w:p w:rsidR="007F0B97" w:rsidRDefault="00E70D71">
                    <w:pPr>
                      <w:pStyle w:val="Headerorfooter2"/>
                      <w:jc w:val="left"/>
                      <w:rPr>
                        <w:sz w:val="18"/>
                        <w:szCs w:val="18"/>
                      </w:rPr>
                    </w:pPr>
                    <w:r>
                      <w:fldChar w:fldCharType="begin"/>
                    </w:r>
                    <w:r>
                      <w:instrText xml:space="preserve"> PAGE \* MERGEFORMAT </w:instrText>
                    </w:r>
                    <w:r>
                      <w:fldChar w:fldCharType="separate"/>
                    </w:r>
                    <w:r w:rsidR="002E7B3A" w:rsidRPr="002E7B3A">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97" w:rsidRDefault="00E70D71">
    <w:pPr>
      <w:spacing w:line="1" w:lineRule="exact"/>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ge">
                <wp:posOffset>10014585</wp:posOffset>
              </wp:positionV>
              <wp:extent cx="97790" cy="82550"/>
              <wp:effectExtent l="0" t="0" r="0" b="0"/>
              <wp:wrapNone/>
              <wp:docPr id="16" name="Shape 16"/>
              <wp:cNvGraphicFramePr/>
              <a:graphic xmlns:a="http://schemas.openxmlformats.org/drawingml/2006/main">
                <a:graphicData uri="http://schemas.microsoft.com/office/word/2010/wordprocessingShape">
                  <wps:wsp>
                    <wps:cNvSpPr txBox="1"/>
                    <wps:spPr>
                      <a:xfrm>
                        <a:off x="0" y="0"/>
                        <a:ext cx="97790" cy="82550"/>
                      </a:xfrm>
                      <a:prstGeom prst="rect">
                        <a:avLst/>
                      </a:prstGeom>
                      <a:noFill/>
                    </wps:spPr>
                    <wps:txbx>
                      <w:txbxContent>
                        <w:p w:rsidR="007F0B97" w:rsidRDefault="00E70D71">
                          <w:pPr>
                            <w:pStyle w:val="Headerorfooter1"/>
                            <w:jc w:val="left"/>
                          </w:pPr>
                          <w:r>
                            <w:fldChar w:fldCharType="begin"/>
                          </w:r>
                          <w:r>
                            <w:instrText xml:space="preserve"> PAGE \* MERGEFORMAT </w:instrText>
                          </w:r>
                          <w:r>
                            <w:fldChar w:fldCharType="separate"/>
                          </w:r>
                          <w:r w:rsidR="002E7B3A" w:rsidRPr="002E7B3A">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27" type="#_x0000_t202" style="position:absolute;left:0;text-align:left;margin-left:0;margin-top:788.55pt;width:7.7pt;height:6.5pt;z-index:251657728;visibility:visible;mso-wrap-style:non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" filled="f" stroked="f">
              <v:textbox style="mso-fit-shape-to-text:t" inset="0,0,0,0">
                <w:txbxContent>
                  <w:p w:rsidR="007F0B97" w:rsidRDefault="00E70D71">
                    <w:pPr>
                      <w:pStyle w:val="Headerorfooter1"/>
                      <w:jc w:val="left"/>
                    </w:pPr>
                    <w:r>
                      <w:fldChar w:fldCharType="begin"/>
                    </w:r>
                    <w:r>
                      <w:instrText xml:space="preserve"> PAGE \* MERGEFORMAT </w:instrText>
                    </w:r>
                    <w:r>
                      <w:fldChar w:fldCharType="separate"/>
                    </w:r>
                    <w:r w:rsidR="002E7B3A" w:rsidRPr="002E7B3A">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AF" w:rsidRDefault="008F64AF">
      <w:r>
        <w:separator/>
      </w:r>
    </w:p>
  </w:footnote>
  <w:footnote w:type="continuationSeparator" w:id="0">
    <w:p w:rsidR="008F64AF" w:rsidRDefault="008F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97" w:rsidRDefault="007F0B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97" w:rsidRDefault="007F0B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F93"/>
    <w:multiLevelType w:val="multilevel"/>
    <w:tmpl w:val="03E80F93"/>
    <w:lvl w:ilvl="0">
      <w:start w:val="1"/>
      <w:numFmt w:val="decimal"/>
      <w:lvlText w:val="%1."/>
      <w:lvlJc w:val="left"/>
      <w:pPr>
        <w:ind w:left="1008" w:hanging="360"/>
      </w:pPr>
      <w:rPr>
        <w:rFonts w:hint="default"/>
      </w:rPr>
    </w:lvl>
    <w:lvl w:ilvl="1">
      <w:start w:val="1"/>
      <w:numFmt w:val="lowerLetter"/>
      <w:lvlText w:val="%2)"/>
      <w:lvlJc w:val="left"/>
      <w:pPr>
        <w:ind w:left="1488" w:hanging="420"/>
      </w:pPr>
    </w:lvl>
    <w:lvl w:ilvl="2">
      <w:start w:val="1"/>
      <w:numFmt w:val="lowerRoman"/>
      <w:lvlText w:val="%3."/>
      <w:lvlJc w:val="right"/>
      <w:pPr>
        <w:ind w:left="1908" w:hanging="420"/>
      </w:pPr>
    </w:lvl>
    <w:lvl w:ilvl="3">
      <w:start w:val="1"/>
      <w:numFmt w:val="decimal"/>
      <w:lvlText w:val="%4."/>
      <w:lvlJc w:val="left"/>
      <w:pPr>
        <w:ind w:left="2328" w:hanging="420"/>
      </w:pPr>
    </w:lvl>
    <w:lvl w:ilvl="4">
      <w:start w:val="1"/>
      <w:numFmt w:val="lowerLetter"/>
      <w:lvlText w:val="%5)"/>
      <w:lvlJc w:val="left"/>
      <w:pPr>
        <w:ind w:left="2748" w:hanging="420"/>
      </w:pPr>
    </w:lvl>
    <w:lvl w:ilvl="5">
      <w:start w:val="1"/>
      <w:numFmt w:val="lowerRoman"/>
      <w:lvlText w:val="%6."/>
      <w:lvlJc w:val="right"/>
      <w:pPr>
        <w:ind w:left="3168" w:hanging="420"/>
      </w:pPr>
    </w:lvl>
    <w:lvl w:ilvl="6">
      <w:start w:val="1"/>
      <w:numFmt w:val="decimal"/>
      <w:lvlText w:val="%7."/>
      <w:lvlJc w:val="left"/>
      <w:pPr>
        <w:ind w:left="3588" w:hanging="420"/>
      </w:pPr>
    </w:lvl>
    <w:lvl w:ilvl="7">
      <w:start w:val="1"/>
      <w:numFmt w:val="lowerLetter"/>
      <w:lvlText w:val="%8)"/>
      <w:lvlJc w:val="left"/>
      <w:pPr>
        <w:ind w:left="4008" w:hanging="420"/>
      </w:pPr>
    </w:lvl>
    <w:lvl w:ilvl="8">
      <w:start w:val="1"/>
      <w:numFmt w:val="lowerRoman"/>
      <w:lvlText w:val="%9."/>
      <w:lvlJc w:val="right"/>
      <w:pPr>
        <w:ind w:left="4428" w:hanging="420"/>
      </w:pPr>
    </w:lvl>
  </w:abstractNum>
  <w:abstractNum w:abstractNumId="1" w15:restartNumberingAfterBreak="0">
    <w:nsid w:val="2265CBDE"/>
    <w:multiLevelType w:val="singleLevel"/>
    <w:tmpl w:val="2265CBDE"/>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2613CE"/>
    <w:rsid w:val="00001273"/>
    <w:rsid w:val="00035D8D"/>
    <w:rsid w:val="00070FEE"/>
    <w:rsid w:val="00083B8F"/>
    <w:rsid w:val="000C43A4"/>
    <w:rsid w:val="000C6765"/>
    <w:rsid w:val="001C3857"/>
    <w:rsid w:val="001E2E71"/>
    <w:rsid w:val="00267440"/>
    <w:rsid w:val="00296F1E"/>
    <w:rsid w:val="002A3D7C"/>
    <w:rsid w:val="002E48D1"/>
    <w:rsid w:val="002E7B3A"/>
    <w:rsid w:val="003D7F65"/>
    <w:rsid w:val="004C6ECD"/>
    <w:rsid w:val="00507C92"/>
    <w:rsid w:val="005B175E"/>
    <w:rsid w:val="005D6453"/>
    <w:rsid w:val="0067560D"/>
    <w:rsid w:val="006E5C1A"/>
    <w:rsid w:val="00783FEC"/>
    <w:rsid w:val="007C3AAE"/>
    <w:rsid w:val="007F0B97"/>
    <w:rsid w:val="00826362"/>
    <w:rsid w:val="0086593F"/>
    <w:rsid w:val="008A2A3D"/>
    <w:rsid w:val="008F64AF"/>
    <w:rsid w:val="009F62B8"/>
    <w:rsid w:val="00A40CA0"/>
    <w:rsid w:val="00AB04FA"/>
    <w:rsid w:val="00AB0C6A"/>
    <w:rsid w:val="00B05903"/>
    <w:rsid w:val="00BE24B0"/>
    <w:rsid w:val="00C30942"/>
    <w:rsid w:val="00C344B3"/>
    <w:rsid w:val="00D941DF"/>
    <w:rsid w:val="00DB5785"/>
    <w:rsid w:val="00E70D71"/>
    <w:rsid w:val="00E97C42"/>
    <w:rsid w:val="00EF606B"/>
    <w:rsid w:val="00FA11BF"/>
    <w:rsid w:val="00FA71C2"/>
    <w:rsid w:val="00FE5942"/>
    <w:rsid w:val="02586A0B"/>
    <w:rsid w:val="0362055B"/>
    <w:rsid w:val="05022858"/>
    <w:rsid w:val="05BF59B8"/>
    <w:rsid w:val="06FA5FFF"/>
    <w:rsid w:val="08CE0E88"/>
    <w:rsid w:val="09083A09"/>
    <w:rsid w:val="09834E89"/>
    <w:rsid w:val="09D00980"/>
    <w:rsid w:val="0B0F0136"/>
    <w:rsid w:val="0BE05A4D"/>
    <w:rsid w:val="0C9403B6"/>
    <w:rsid w:val="10592176"/>
    <w:rsid w:val="11040761"/>
    <w:rsid w:val="117C4681"/>
    <w:rsid w:val="11815651"/>
    <w:rsid w:val="126F616F"/>
    <w:rsid w:val="12EE5880"/>
    <w:rsid w:val="139D03E2"/>
    <w:rsid w:val="167D79CD"/>
    <w:rsid w:val="16884DBA"/>
    <w:rsid w:val="1698572F"/>
    <w:rsid w:val="16F33F17"/>
    <w:rsid w:val="17AE4575"/>
    <w:rsid w:val="17E02608"/>
    <w:rsid w:val="1AA32532"/>
    <w:rsid w:val="1CB616E3"/>
    <w:rsid w:val="1D0718A0"/>
    <w:rsid w:val="20B4062B"/>
    <w:rsid w:val="21F552E2"/>
    <w:rsid w:val="224D45F1"/>
    <w:rsid w:val="22865746"/>
    <w:rsid w:val="23C5594B"/>
    <w:rsid w:val="247073E0"/>
    <w:rsid w:val="24E22422"/>
    <w:rsid w:val="25D558F4"/>
    <w:rsid w:val="27950C24"/>
    <w:rsid w:val="282B04AB"/>
    <w:rsid w:val="29FD00B1"/>
    <w:rsid w:val="2AF87760"/>
    <w:rsid w:val="2CBF138E"/>
    <w:rsid w:val="2E1E124D"/>
    <w:rsid w:val="30295FFA"/>
    <w:rsid w:val="30B70EAE"/>
    <w:rsid w:val="31CD4114"/>
    <w:rsid w:val="31D349FD"/>
    <w:rsid w:val="34C66AB0"/>
    <w:rsid w:val="38920512"/>
    <w:rsid w:val="38D22A48"/>
    <w:rsid w:val="39E06494"/>
    <w:rsid w:val="3B1366EA"/>
    <w:rsid w:val="3CDC0F15"/>
    <w:rsid w:val="3D675D8C"/>
    <w:rsid w:val="3E2613CE"/>
    <w:rsid w:val="3E9C67F9"/>
    <w:rsid w:val="41EE66DF"/>
    <w:rsid w:val="424A664F"/>
    <w:rsid w:val="42594DA4"/>
    <w:rsid w:val="42F70949"/>
    <w:rsid w:val="437E4220"/>
    <w:rsid w:val="43DA6C41"/>
    <w:rsid w:val="4AC213B5"/>
    <w:rsid w:val="4CF36293"/>
    <w:rsid w:val="4E190970"/>
    <w:rsid w:val="4EEA4079"/>
    <w:rsid w:val="4F43525F"/>
    <w:rsid w:val="503D3CDF"/>
    <w:rsid w:val="506F4D2E"/>
    <w:rsid w:val="50920AFA"/>
    <w:rsid w:val="54052D82"/>
    <w:rsid w:val="55AE4375"/>
    <w:rsid w:val="569D68D6"/>
    <w:rsid w:val="571D3098"/>
    <w:rsid w:val="5A8331FC"/>
    <w:rsid w:val="5ABC602B"/>
    <w:rsid w:val="5ACD4CCF"/>
    <w:rsid w:val="5C3050EC"/>
    <w:rsid w:val="5D5A725D"/>
    <w:rsid w:val="5E7F4C51"/>
    <w:rsid w:val="614B373C"/>
    <w:rsid w:val="623D356F"/>
    <w:rsid w:val="62407418"/>
    <w:rsid w:val="63342D87"/>
    <w:rsid w:val="6354191C"/>
    <w:rsid w:val="64695867"/>
    <w:rsid w:val="654C18A8"/>
    <w:rsid w:val="6A60582D"/>
    <w:rsid w:val="6AB10FBE"/>
    <w:rsid w:val="6BD21ADF"/>
    <w:rsid w:val="6C697230"/>
    <w:rsid w:val="6CAB1C97"/>
    <w:rsid w:val="6DB67245"/>
    <w:rsid w:val="6E192DEF"/>
    <w:rsid w:val="6F107F30"/>
    <w:rsid w:val="6F5E4277"/>
    <w:rsid w:val="73057E92"/>
    <w:rsid w:val="75152F96"/>
    <w:rsid w:val="76662FD2"/>
    <w:rsid w:val="789D643F"/>
    <w:rsid w:val="78BA1ABE"/>
    <w:rsid w:val="79235794"/>
    <w:rsid w:val="7A8669F9"/>
    <w:rsid w:val="7B662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C58166-8628-4C38-AED8-12357268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99"/>
    <w:qFormat/>
    <w:pPr>
      <w:ind w:firstLineChars="200" w:firstLine="420"/>
    </w:pPr>
  </w:style>
  <w:style w:type="paragraph" w:customStyle="1" w:styleId="Heading21">
    <w:name w:val="Heading #2|1"/>
    <w:basedOn w:val="a"/>
    <w:qFormat/>
    <w:pPr>
      <w:spacing w:after="530" w:line="552" w:lineRule="exact"/>
      <w:jc w:val="center"/>
      <w:outlineLvl w:val="1"/>
    </w:pPr>
    <w:rPr>
      <w:rFonts w:ascii="宋体" w:eastAsia="宋体" w:hAnsi="宋体" w:cs="宋体"/>
      <w:sz w:val="44"/>
      <w:szCs w:val="44"/>
      <w:lang w:val="zh-TW" w:eastAsia="zh-TW" w:bidi="zh-TW"/>
    </w:rPr>
  </w:style>
  <w:style w:type="paragraph" w:customStyle="1" w:styleId="Other1">
    <w:name w:val="Other|1"/>
    <w:basedOn w:val="a"/>
    <w:qFormat/>
    <w:pPr>
      <w:spacing w:line="410" w:lineRule="auto"/>
      <w:ind w:firstLine="400"/>
    </w:pPr>
    <w:rPr>
      <w:rFonts w:ascii="宋体" w:eastAsia="宋体" w:hAnsi="宋体" w:cs="宋体"/>
      <w:sz w:val="30"/>
      <w:szCs w:val="30"/>
      <w:lang w:val="zh-TW" w:eastAsia="zh-TW" w:bidi="zh-TW"/>
    </w:rPr>
  </w:style>
  <w:style w:type="paragraph" w:customStyle="1" w:styleId="Tablecaption1">
    <w:name w:val="Table caption|1"/>
    <w:basedOn w:val="a"/>
    <w:qFormat/>
    <w:rPr>
      <w:rFonts w:ascii="宋体" w:eastAsia="宋体" w:hAnsi="宋体" w:cs="宋体"/>
      <w:sz w:val="18"/>
      <w:szCs w:val="18"/>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1">
    <w:name w:val="Body text|1"/>
    <w:basedOn w:val="a"/>
    <w:qFormat/>
    <w:pPr>
      <w:spacing w:line="410" w:lineRule="auto"/>
      <w:ind w:firstLine="400"/>
    </w:pPr>
    <w:rPr>
      <w:rFonts w:ascii="宋体" w:eastAsia="宋体" w:hAnsi="宋体" w:cs="宋体"/>
      <w:sz w:val="30"/>
      <w:szCs w:val="30"/>
      <w:lang w:val="zh-TW" w:eastAsia="zh-TW" w:bidi="zh-TW"/>
    </w:rPr>
  </w:style>
  <w:style w:type="paragraph" w:customStyle="1" w:styleId="Headerorfooter1">
    <w:name w:val="Header or footer|1"/>
    <w:basedOn w:val="a"/>
    <w:qFormat/>
    <w:rPr>
      <w:sz w:val="18"/>
      <w:szCs w:val="18"/>
      <w:lang w:val="zh-TW" w:eastAsia="zh-TW" w:bidi="zh-TW"/>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574</Words>
  <Characters>3273</Characters>
  <Application>Microsoft Office Word</Application>
  <DocSecurity>0</DocSecurity>
  <Lines>27</Lines>
  <Paragraphs>7</Paragraphs>
  <ScaleCrop>false</ScaleCrop>
  <Company>区科工信局</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dc:creator>
  <cp:lastModifiedBy>Liang jiayin</cp:lastModifiedBy>
  <cp:revision>2</cp:revision>
  <cp:lastPrinted>2020-02-07T05:27:00Z</cp:lastPrinted>
  <dcterms:created xsi:type="dcterms:W3CDTF">2020-02-14T11:07:00Z</dcterms:created>
  <dcterms:modified xsi:type="dcterms:W3CDTF">2020-02-14T11:07:00Z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