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600" w:lineRule="exact"/>
        <w:outlineLvl w:val="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5"/>
        <w:spacing w:line="600" w:lineRule="exact"/>
        <w:ind w:firstLine="0" w:firstLineChars="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  <w:t>广州市绿色石化和新材料产业链重点</w:t>
      </w:r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  <w:t>创新研发平台</w:t>
      </w:r>
    </w:p>
    <w:bookmarkEnd w:id="0"/>
    <w:p>
      <w:pPr>
        <w:pStyle w:val="2"/>
        <w:numPr>
          <w:ilvl w:val="1"/>
          <w:numId w:val="0"/>
        </w:numPr>
        <w:ind w:leftChars="0"/>
        <w:rPr>
          <w:rFonts w:hint="default"/>
          <w:lang w:val="en-US" w:eastAsia="zh-CN"/>
        </w:rPr>
      </w:pPr>
    </w:p>
    <w:p>
      <w:pPr>
        <w:tabs>
          <w:tab w:val="left" w:pos="312"/>
        </w:tabs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绿色石化和新材料产业链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国家级重点创新研发平台</w:t>
      </w:r>
    </w:p>
    <w:tbl>
      <w:tblPr>
        <w:tblStyle w:val="3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923"/>
        <w:gridCol w:w="3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级别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平台名称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建设依托单位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创新中心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国家先进高分子材料产业创新中心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金发科技股份有限公司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国家印刷及柔性显示创新中心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广东省聚华印刷显示技术有限公司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国家重点实验室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光电材料与技术国家重点实验室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发光材料与器件国家重点实验室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制浆造纸工程国家重点实验室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稀有金属分离与综合利用国家重点实验室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广东省科学院资源利用与稀土开发研究所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废旧塑料资源高效开发及高质利用国家重点实验室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金发科技股份有限公司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国家工程实验室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半导体照明材料及器件国家地方联合工程实验室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塑料改性与加工国家工程实验室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金发科技股份有限公司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现代材料表面工程技术国家工程实验室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广东省科学院新材料研究所</w:t>
            </w:r>
          </w:p>
        </w:tc>
      </w:tr>
      <w:tr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再生型医用植入器械国家工程实验室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广东冠昊生物科技有限公司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国家工程技术研究中心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国家钛及稀有金属粉末冶金国家工程技术研究中心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广东省科学院新材料研究所</w:t>
            </w:r>
          </w:p>
        </w:tc>
      </w:tr>
      <w:tr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国家橡塑密封工程技术研究中心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广州机械科学研究院有限公司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聚合物新型成型装备国家工程研究中心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国家人体组织功能重建工程技术研究中心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国家金属材料近净成型工程技术研究中心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造纸与污染控制国家工程研究中心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国家企业技术中心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金发科技股份有限公司国家企业技术中心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金发科技股份有限公司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万力轮胎股份有限公司国家企业技术中心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万力轮胎股份有限公司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广州天赐高新材料股份有限公司国家企业技术中心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广州天赐高新材料股份有限公司</w:t>
            </w:r>
          </w:p>
        </w:tc>
      </w:tr>
    </w:tbl>
    <w:p>
      <w:pPr>
        <w:tabs>
          <w:tab w:val="left" w:pos="312"/>
        </w:tabs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tabs>
          <w:tab w:val="left" w:pos="312"/>
        </w:tabs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tabs>
          <w:tab w:val="left" w:pos="312"/>
        </w:tabs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绿色石化和新材料产业链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省级重点创新研发平台名单</w:t>
      </w:r>
    </w:p>
    <w:tbl>
      <w:tblPr>
        <w:tblStyle w:val="3"/>
        <w:tblW w:w="494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667"/>
        <w:gridCol w:w="2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平台名称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省级重点实验室</w:t>
            </w: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广东省电子有机聚合物材料重点实验室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中国科学院广州化学研究所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广东省高分子材料环境适应性评价与检测技术重点实验室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中国电器科学研究院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广东省高性能树脂基复合材料实验室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中山大学化学与化学工程学院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广东省高性能与功能高分子材料重点实验室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广东省工业表面活性剂重点实验室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广东省石油化工研究院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广东省功能软凝聚态物质重点实验室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广东工业大学材料与能源学院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广东省骨科矫形技术及植入材料重点实验室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广州军区广州总医院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广东省光纤激光材料与应用技术重点实验室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华南理工大学材料科学与工程学院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广东省建筑节能与应用技术重点实验室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广东省金属强韧化技术与应用重点实验室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广东省科学院新材料研究所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广东省金属新材料制备与成形重点实验室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广东省矿物物理与材料研究开发重点实验室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中国科学院广州地球化学研究所</w:t>
            </w:r>
          </w:p>
        </w:tc>
      </w:tr>
      <w:tr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广东省量子调控工程与材料重点实验室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华南师范大学物理与电信工程学院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广东省膜材料与膜分离重点实验室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广州中国科学院先进技术研究所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广东省燃料电池技术重点实验室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广东省微纳光子功能材料与器件重点实验室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广东省稀土开发及应用研究重点实验室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广东省科学院资源利用与稀土开发研究所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广东省先进储能材料重点实验室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华南理工大学材料科学与工程学院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广东省显示材料与技术重点实验室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广东省现代表面工程技术重点实验室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广东省科学院新材料研究所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广东省新型涂料研究开发重点实验室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中国电器科学研究院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广东省电驱动力能源材料重点实验室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南方科技大学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广东省高密度集成电路封装及测试基板企业重点实验室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广州兴森快捷电路科技有限公司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广东省节能型功能陶瓷及其应用技术企业重点实验室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广州市红日燃具有限公司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广东省日用化学品可再生资源研究与应用企业重点实验室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广州立白企业集团有限公司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广东省特种工程塑料企业重点实验室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广东省材料与构件防火检测技术企业重点实验室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广州市建筑材料工业研究所有限公司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省级企业技术中心</w:t>
            </w: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广东标美硅氟新材料有限公司省级企业技术中心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广东标美硅氟新材料有限公司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广州保赐利化工有限公司省级企业技术中心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广州保赐利化工有限公司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广州合成材料研究院有限公司省级企业技术中心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广州合成材料研究院有限公司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广州赫尔普化工有限公司省级企业技术中心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广州赫尔普化工有限公司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广州回天新材料有限公司省级企业技术中心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广州回天新材料有限公司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广州集泰化工股份有限公司省级企业技术中心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广州集泰化工股份有限公司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广州鹿山新材料股份有限公司省级企业技术中心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广州鹿山新材料股份有限公司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广州擎天实业有限公司省级企业技术中心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广州擎天实业有限公司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广州熵能创新材料股份有限公司省级企业技术中心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广州熵能创新材料股份有限公司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广州市白云化工实业有限公司省级企业技术中心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广州市白云化工实业有限公司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广州市合诚化学有限公司省级企业技术中心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广州市合诚化学有限公司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广州市尤特新材料有限公司省级企业技术中心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广州市尤特新材料有限公司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广州天赐高新材料股份有限公司省级企业技术中心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广州天赐高新材料股份有限公司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广州新莱福磁电有限公司省级企业技术中心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广州新莱福磁电有限公司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中科院广州化学有限公司省级企业技术中心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中科院广州化学有限公司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D1224"/>
    <w:multiLevelType w:val="multilevel"/>
    <w:tmpl w:val="591D1224"/>
    <w:lvl w:ilvl="0" w:tentative="0">
      <w:start w:val="1"/>
      <w:numFmt w:val="chineseCounting"/>
      <w:suff w:val="nothing"/>
      <w:lvlText w:val="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"/>
      <w:suff w:val="nothing"/>
      <w:lvlText w:val="%2.1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mUxZGFhZDk5YmU4ZjU3OTM5ZmNjMTRkMzhmMDEifQ=="/>
  </w:docVars>
  <w:rsids>
    <w:rsidRoot w:val="4E9067FA"/>
    <w:rsid w:val="4E90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-公1"/>
    <w:basedOn w:val="1"/>
    <w:qFormat/>
    <w:uiPriority w:val="0"/>
    <w:pPr>
      <w:ind w:firstLine="200" w:firstLineChars="200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2022-11-23T08:33:00Z</dcterms:created>
  <dc:creator>钱大大</dc:creator>
  <cp:lastModifiedBy>钱大大</cp:lastModifiedBy>
  <dcterms:modified xsi:type="dcterms:W3CDTF">2022-11-23T08:34:13Z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CAE2A16DF23D4C34A931B7668A7745B0</vt:lpwstr>
  </property>
</Properties>
</file>