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1B3" w:rsidRDefault="00CD42B3" w:rsidP="00893F14">
      <w:pPr>
        <w:spacing w:beforeLines="100" w:before="312" w:line="560" w:lineRule="exact"/>
        <w:jc w:val="center"/>
        <w:rPr>
          <w:rFonts w:ascii="方正小标宋_GBK" w:eastAsia="方正小标宋_GBK" w:cs="AdobeSongStd-Light"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cs="AdobeSongStd-Light" w:hint="eastAsia"/>
          <w:kern w:val="0"/>
          <w:sz w:val="44"/>
          <w:szCs w:val="44"/>
        </w:rPr>
        <w:t>第四批服务型制造示范名单</w:t>
      </w:r>
      <w:r>
        <w:rPr>
          <w:rFonts w:ascii="方正小标宋_GBK" w:eastAsia="方正小标宋_GBK" w:cs="AdobeSongStd-Light" w:hint="eastAsia"/>
          <w:kern w:val="0"/>
          <w:sz w:val="44"/>
          <w:szCs w:val="44"/>
        </w:rPr>
        <w:t>（广州）</w:t>
      </w:r>
    </w:p>
    <w:bookmarkEnd w:id="0"/>
    <w:p w:rsidR="00F451B3" w:rsidRDefault="00F451B3">
      <w:pPr>
        <w:spacing w:beforeLines="100" w:before="312" w:line="560" w:lineRule="exact"/>
        <w:jc w:val="center"/>
        <w:rPr>
          <w:rFonts w:ascii="方正小标宋_GBK" w:eastAsia="方正小标宋_GBK" w:hAnsi="Times New Roman"/>
          <w:sz w:val="32"/>
          <w:szCs w:val="32"/>
        </w:rPr>
      </w:pPr>
    </w:p>
    <w:tbl>
      <w:tblPr>
        <w:tblW w:w="9242" w:type="dxa"/>
        <w:jc w:val="center"/>
        <w:tblLayout w:type="fixed"/>
        <w:tblLook w:val="04A0" w:firstRow="1" w:lastRow="0" w:firstColumn="1" w:lastColumn="0" w:noHBand="0" w:noVBand="1"/>
      </w:tblPr>
      <w:tblGrid>
        <w:gridCol w:w="1035"/>
        <w:gridCol w:w="3775"/>
        <w:gridCol w:w="3129"/>
        <w:gridCol w:w="1303"/>
      </w:tblGrid>
      <w:tr w:rsidR="00F451B3">
        <w:trPr>
          <w:trHeight w:val="515"/>
          <w:jc w:val="center"/>
        </w:trPr>
        <w:tc>
          <w:tcPr>
            <w:tcW w:w="92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1B3" w:rsidRDefault="00CD42B3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一</w:t>
            </w:r>
            <w:r>
              <w:rPr>
                <w:rFonts w:ascii="黑体" w:eastAsia="黑体" w:hAnsi="黑体"/>
                <w:sz w:val="28"/>
                <w:szCs w:val="28"/>
              </w:rPr>
              <w:t>、示范企业</w:t>
            </w:r>
          </w:p>
        </w:tc>
      </w:tr>
      <w:tr w:rsidR="00F451B3">
        <w:trPr>
          <w:trHeight w:val="23"/>
          <w:jc w:val="center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1B3" w:rsidRDefault="00CD42B3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51B3" w:rsidRDefault="00CD42B3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51B3" w:rsidRDefault="00CD42B3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示范模式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51B3" w:rsidRDefault="00CD42B3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所在区</w:t>
            </w:r>
          </w:p>
        </w:tc>
      </w:tr>
      <w:tr w:rsidR="00F451B3">
        <w:trPr>
          <w:trHeight w:val="23"/>
          <w:jc w:val="center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1B3" w:rsidRDefault="00CD42B3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51B3" w:rsidRDefault="00CD42B3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广州兴森快捷电路科技有限公司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51B3" w:rsidRDefault="00CD42B3">
            <w:pPr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定制化服务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51B3" w:rsidRDefault="00CD42B3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黄埔区</w:t>
            </w:r>
          </w:p>
        </w:tc>
      </w:tr>
      <w:tr w:rsidR="00F451B3">
        <w:trPr>
          <w:trHeight w:val="23"/>
          <w:jc w:val="center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1B3" w:rsidRDefault="00CD42B3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51B3" w:rsidRDefault="00CD42B3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广州禾信仪器股份有限公司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51B3" w:rsidRDefault="00CD42B3">
            <w:pPr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定制化服务，全生命周期管理，节能环保服务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51B3" w:rsidRDefault="00CD42B3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黄埔区</w:t>
            </w:r>
          </w:p>
        </w:tc>
      </w:tr>
      <w:tr w:rsidR="00F451B3">
        <w:trPr>
          <w:trHeight w:val="721"/>
          <w:jc w:val="center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1B3" w:rsidRDefault="00CD42B3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51B3" w:rsidRDefault="00CD42B3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广州毅昌科技股份有限公司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51B3" w:rsidRDefault="00CD42B3">
            <w:pPr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定制化服务，供应链管理，总集成总承包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51B3" w:rsidRDefault="00CD42B3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黄埔区</w:t>
            </w:r>
          </w:p>
        </w:tc>
      </w:tr>
      <w:tr w:rsidR="00F451B3">
        <w:trPr>
          <w:trHeight w:val="23"/>
          <w:jc w:val="center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B3" w:rsidRDefault="00CD42B3">
            <w:pPr>
              <w:rPr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二</w:t>
            </w:r>
            <w:r>
              <w:rPr>
                <w:rFonts w:ascii="黑体" w:eastAsia="黑体" w:hAnsi="黑体"/>
                <w:sz w:val="28"/>
                <w:szCs w:val="28"/>
              </w:rPr>
              <w:t>、示范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平台</w:t>
            </w:r>
          </w:p>
        </w:tc>
      </w:tr>
      <w:tr w:rsidR="00F451B3">
        <w:trPr>
          <w:trHeight w:val="23"/>
          <w:jc w:val="center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1B3" w:rsidRDefault="00CD42B3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51B3" w:rsidRDefault="00CD42B3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51B3" w:rsidRDefault="00CD42B3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运营单位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51B3" w:rsidRDefault="00CD42B3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所在区</w:t>
            </w:r>
          </w:p>
        </w:tc>
      </w:tr>
      <w:tr w:rsidR="00F451B3">
        <w:trPr>
          <w:trHeight w:val="23"/>
          <w:jc w:val="center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1B3" w:rsidRDefault="00CD42B3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51B3" w:rsidRDefault="00CD42B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比音勒芬高尔夫服饰定制平台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51B3" w:rsidRDefault="00CD42B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比音勒芬服饰股份有限公司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51B3" w:rsidRDefault="00CD42B3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番禺区</w:t>
            </w:r>
            <w:proofErr w:type="gramEnd"/>
          </w:p>
        </w:tc>
      </w:tr>
      <w:tr w:rsidR="00F451B3">
        <w:trPr>
          <w:trHeight w:val="23"/>
          <w:jc w:val="center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1B3" w:rsidRDefault="00CD42B3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51B3" w:rsidRDefault="00CD42B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基于纺织产业云上集群模式的共享制造平台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51B3" w:rsidRDefault="00CD42B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广州致景信息科技有限公司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51B3" w:rsidRDefault="00CD42B3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海珠区</w:t>
            </w:r>
          </w:p>
        </w:tc>
      </w:tr>
      <w:tr w:rsidR="00F451B3">
        <w:trPr>
          <w:trHeight w:val="23"/>
          <w:jc w:val="center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B3" w:rsidRDefault="00CD42B3">
            <w:pPr>
              <w:rPr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三</w:t>
            </w:r>
            <w:r>
              <w:rPr>
                <w:rFonts w:ascii="黑体" w:eastAsia="黑体" w:hAnsi="黑体"/>
                <w:sz w:val="28"/>
                <w:szCs w:val="28"/>
              </w:rPr>
              <w:t>、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共享制造示范项目</w:t>
            </w:r>
          </w:p>
        </w:tc>
      </w:tr>
      <w:tr w:rsidR="00F451B3">
        <w:trPr>
          <w:trHeight w:val="23"/>
          <w:jc w:val="center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1B3" w:rsidRDefault="00CD42B3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51B3" w:rsidRDefault="00CD42B3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51B3" w:rsidRDefault="00CD42B3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运营单位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51B3" w:rsidRDefault="00CD42B3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所在区</w:t>
            </w:r>
          </w:p>
        </w:tc>
      </w:tr>
      <w:tr w:rsidR="00F451B3">
        <w:trPr>
          <w:trHeight w:val="23"/>
          <w:jc w:val="center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1B3" w:rsidRDefault="00CD42B3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51B3" w:rsidRDefault="00CD42B3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面向印刷包装行业基于普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睿特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智能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云工厂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共享制造项目</w:t>
            </w: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51B3" w:rsidRDefault="00CD42B3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广州千鸟电商科技有限公司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51B3" w:rsidRDefault="00CD42B3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天河区</w:t>
            </w:r>
          </w:p>
        </w:tc>
      </w:tr>
      <w:tr w:rsidR="00F451B3">
        <w:trPr>
          <w:trHeight w:val="23"/>
          <w:jc w:val="center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1B3" w:rsidRDefault="00CD42B3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51B3" w:rsidRDefault="00CD42B3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箱包产业集群小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微企业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共享制造项目</w:t>
            </w: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51B3" w:rsidRDefault="00CD42B3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广州盖特软件有限公司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51B3" w:rsidRDefault="00CD42B3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天河区</w:t>
            </w:r>
          </w:p>
        </w:tc>
      </w:tr>
    </w:tbl>
    <w:p w:rsidR="00F451B3" w:rsidRDefault="00F451B3">
      <w:pPr>
        <w:jc w:val="center"/>
        <w:rPr>
          <w:rFonts w:ascii="Times New Roman" w:eastAsia="黑体" w:hAnsi="Times New Roman" w:cs="Times New Roman"/>
          <w:sz w:val="24"/>
          <w:szCs w:val="24"/>
        </w:rPr>
      </w:pPr>
    </w:p>
    <w:p w:rsidR="00F451B3" w:rsidRDefault="00CD42B3">
      <w:pPr>
        <w:pStyle w:val="1"/>
        <w:spacing w:before="0" w:beforeAutospacing="0" w:after="0" w:afterAutospacing="0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黑体" w:eastAsia="黑体" w:hAnsi="黑体" w:cstheme="minorBidi" w:hint="eastAsia"/>
          <w:b w:val="0"/>
          <w:bCs w:val="0"/>
          <w:kern w:val="2"/>
          <w:sz w:val="28"/>
          <w:szCs w:val="28"/>
        </w:rPr>
        <w:lastRenderedPageBreak/>
        <w:t>工业和信息化部办公厅关于公布第四批服务型制造示范名单的通知</w:t>
      </w:r>
      <w:r>
        <w:rPr>
          <w:rFonts w:ascii="Times New Roman" w:eastAsia="黑体" w:hAnsi="Times New Roman" w:cs="Times New Roman"/>
          <w:sz w:val="24"/>
          <w:szCs w:val="24"/>
        </w:rPr>
        <w:t xml:space="preserve">  https://www.miit.gov.cn/jgsj/zfs/fwxzz/art/2023/art_c48f16f211604fef811823eaf3d69a13.html</w:t>
      </w:r>
    </w:p>
    <w:sectPr w:rsidR="00F451B3"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2B3" w:rsidRDefault="00CD42B3">
      <w:r>
        <w:separator/>
      </w:r>
    </w:p>
  </w:endnote>
  <w:endnote w:type="continuationSeparator" w:id="0">
    <w:p w:rsidR="00CD42B3" w:rsidRDefault="00CD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dobeSongStd-Light">
    <w:altName w:val="汉仪仿宋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003267"/>
    </w:sdtPr>
    <w:sdtEndPr>
      <w:rPr>
        <w:rFonts w:ascii="Times New Roman" w:hAnsi="Times New Roman" w:cs="Times New Roman"/>
        <w:sz w:val="28"/>
        <w:szCs w:val="28"/>
      </w:rPr>
    </w:sdtEndPr>
    <w:sdtContent>
      <w:p w:rsidR="00F451B3" w:rsidRDefault="00CD42B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3F14" w:rsidRPr="00893F14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893F14">
          <w:rPr>
            <w:rFonts w:ascii="Times New Roman" w:hAnsi="Times New Roman" w:cs="Times New Roman"/>
            <w:noProof/>
            <w:sz w:val="28"/>
            <w:szCs w:val="28"/>
          </w:rPr>
          <w:t xml:space="preserve"> 1 -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451B3" w:rsidRDefault="00F451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2B3" w:rsidRDefault="00CD42B3">
      <w:r>
        <w:separator/>
      </w:r>
    </w:p>
  </w:footnote>
  <w:footnote w:type="continuationSeparator" w:id="0">
    <w:p w:rsidR="00CD42B3" w:rsidRDefault="00CD4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15"/>
    <w:rsid w:val="ADFD9026"/>
    <w:rsid w:val="FEB7595B"/>
    <w:rsid w:val="00024841"/>
    <w:rsid w:val="00041C39"/>
    <w:rsid w:val="000450E3"/>
    <w:rsid w:val="00054F58"/>
    <w:rsid w:val="00056237"/>
    <w:rsid w:val="00097AC5"/>
    <w:rsid w:val="00115815"/>
    <w:rsid w:val="00197620"/>
    <w:rsid w:val="001C201B"/>
    <w:rsid w:val="001E3F61"/>
    <w:rsid w:val="002036C5"/>
    <w:rsid w:val="002271A5"/>
    <w:rsid w:val="002371EA"/>
    <w:rsid w:val="00243718"/>
    <w:rsid w:val="00283CB9"/>
    <w:rsid w:val="002A2B4C"/>
    <w:rsid w:val="002B4ACB"/>
    <w:rsid w:val="002B55D6"/>
    <w:rsid w:val="002F46E6"/>
    <w:rsid w:val="00300692"/>
    <w:rsid w:val="00311389"/>
    <w:rsid w:val="0031560A"/>
    <w:rsid w:val="003512CB"/>
    <w:rsid w:val="00367635"/>
    <w:rsid w:val="00395FA2"/>
    <w:rsid w:val="003C3E29"/>
    <w:rsid w:val="003C5F05"/>
    <w:rsid w:val="003F3DD8"/>
    <w:rsid w:val="00416771"/>
    <w:rsid w:val="0042384A"/>
    <w:rsid w:val="00485A7D"/>
    <w:rsid w:val="0049618F"/>
    <w:rsid w:val="004D3066"/>
    <w:rsid w:val="004E0FA7"/>
    <w:rsid w:val="004E4C6C"/>
    <w:rsid w:val="00500BD6"/>
    <w:rsid w:val="005726E1"/>
    <w:rsid w:val="00596050"/>
    <w:rsid w:val="005A3F48"/>
    <w:rsid w:val="005A4540"/>
    <w:rsid w:val="005B4176"/>
    <w:rsid w:val="005E5F21"/>
    <w:rsid w:val="006309F5"/>
    <w:rsid w:val="00666368"/>
    <w:rsid w:val="006A46A7"/>
    <w:rsid w:val="006C3736"/>
    <w:rsid w:val="006E0505"/>
    <w:rsid w:val="006F3AB2"/>
    <w:rsid w:val="006F79FC"/>
    <w:rsid w:val="0070485D"/>
    <w:rsid w:val="0072297D"/>
    <w:rsid w:val="00727ECD"/>
    <w:rsid w:val="007A4676"/>
    <w:rsid w:val="007E6293"/>
    <w:rsid w:val="007F31AB"/>
    <w:rsid w:val="008679CA"/>
    <w:rsid w:val="00885B49"/>
    <w:rsid w:val="00893F14"/>
    <w:rsid w:val="00895E67"/>
    <w:rsid w:val="009145F4"/>
    <w:rsid w:val="00925EFA"/>
    <w:rsid w:val="00931764"/>
    <w:rsid w:val="0095047E"/>
    <w:rsid w:val="009641D7"/>
    <w:rsid w:val="00965024"/>
    <w:rsid w:val="00986D3E"/>
    <w:rsid w:val="009F5DD8"/>
    <w:rsid w:val="00A95669"/>
    <w:rsid w:val="00AE6783"/>
    <w:rsid w:val="00B13838"/>
    <w:rsid w:val="00B14F45"/>
    <w:rsid w:val="00B25168"/>
    <w:rsid w:val="00B5743C"/>
    <w:rsid w:val="00B67CC3"/>
    <w:rsid w:val="00B80917"/>
    <w:rsid w:val="00B928D1"/>
    <w:rsid w:val="00BD0C3E"/>
    <w:rsid w:val="00BD0DB4"/>
    <w:rsid w:val="00BD767B"/>
    <w:rsid w:val="00BE12DE"/>
    <w:rsid w:val="00C01897"/>
    <w:rsid w:val="00C26BBD"/>
    <w:rsid w:val="00C6478E"/>
    <w:rsid w:val="00C84E52"/>
    <w:rsid w:val="00CC1024"/>
    <w:rsid w:val="00CD42B3"/>
    <w:rsid w:val="00CD6123"/>
    <w:rsid w:val="00D06E54"/>
    <w:rsid w:val="00D16B8C"/>
    <w:rsid w:val="00D241D3"/>
    <w:rsid w:val="00D6147F"/>
    <w:rsid w:val="00D706C7"/>
    <w:rsid w:val="00D82F25"/>
    <w:rsid w:val="00D9003E"/>
    <w:rsid w:val="00D9358E"/>
    <w:rsid w:val="00DB5BC1"/>
    <w:rsid w:val="00DB7AF5"/>
    <w:rsid w:val="00E11F5D"/>
    <w:rsid w:val="00E5574B"/>
    <w:rsid w:val="00E7516A"/>
    <w:rsid w:val="00E93C6F"/>
    <w:rsid w:val="00EA736B"/>
    <w:rsid w:val="00EB0C3A"/>
    <w:rsid w:val="00F05D2A"/>
    <w:rsid w:val="00F451B3"/>
    <w:rsid w:val="00F721A0"/>
    <w:rsid w:val="00FA7218"/>
    <w:rsid w:val="19F34DFA"/>
    <w:rsid w:val="31EB4D4B"/>
    <w:rsid w:val="5FFE7C1E"/>
    <w:rsid w:val="7F988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10D4C"/>
  <w15:docId w15:val="{B1C4C7A2-7637-445B-81FD-86FD1084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link w:val="a8"/>
    <w:unhideWhenUsed/>
    <w:qFormat/>
    <w:pPr>
      <w:widowControl/>
      <w:spacing w:before="100" w:beforeAutospacing="1" w:after="100" w:afterAutospacing="1" w:line="600" w:lineRule="exact"/>
      <w:jc w:val="left"/>
    </w:pPr>
    <w:rPr>
      <w:rFonts w:ascii="宋体" w:eastAsia="仿宋_GB2312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8">
    <w:name w:val="普通(网站) 字符"/>
    <w:link w:val="a7"/>
    <w:uiPriority w:val="99"/>
    <w:qFormat/>
    <w:locked/>
    <w:rPr>
      <w:rFonts w:ascii="宋体" w:eastAsia="仿宋_GB2312" w:hAnsi="宋体" w:cs="宋体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93F1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93F1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411</Characters>
  <Application>Microsoft Office Word</Application>
  <DocSecurity>0</DocSecurity>
  <Lines>3</Lines>
  <Paragraphs>1</Paragraphs>
  <ScaleCrop>false</ScaleCrop>
  <Company>Lenovo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陈丽施</dc:creator>
  <cp:lastModifiedBy>¼嘉俊</cp:lastModifiedBy>
  <cp:revision>2</cp:revision>
  <dcterms:created xsi:type="dcterms:W3CDTF">2023-01-09T10:30:00Z</dcterms:created>
  <dcterms:modified xsi:type="dcterms:W3CDTF">2023-01-09T10:30:00Z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