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92" w:rsidRDefault="00514392" w:rsidP="00514392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514392" w:rsidRDefault="00514392" w:rsidP="00514392">
      <w:pPr>
        <w:spacing w:line="600" w:lineRule="exact"/>
        <w:rPr>
          <w:rFonts w:eastAsia="仿宋_GB2312"/>
          <w:sz w:val="32"/>
          <w:szCs w:val="32"/>
        </w:rPr>
      </w:pPr>
    </w:p>
    <w:p w:rsidR="00514392" w:rsidRPr="002E64AC" w:rsidRDefault="00514392" w:rsidP="00514392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E64AC">
        <w:rPr>
          <w:rFonts w:ascii="方正小标宋_GBK" w:eastAsia="方正小标宋_GBK" w:hint="eastAsia"/>
          <w:sz w:val="44"/>
          <w:szCs w:val="44"/>
        </w:rPr>
        <w:t>大讲堂议程</w:t>
      </w:r>
      <w:r>
        <w:rPr>
          <w:rFonts w:ascii="方正小标宋_GBK" w:eastAsia="方正小标宋_GBK" w:hint="eastAsia"/>
          <w:sz w:val="44"/>
          <w:szCs w:val="44"/>
        </w:rPr>
        <w:t>（拟）</w:t>
      </w:r>
    </w:p>
    <w:p w:rsidR="00514392" w:rsidRDefault="00514392" w:rsidP="00514392">
      <w:pPr>
        <w:spacing w:line="600" w:lineRule="exact"/>
        <w:rPr>
          <w:rFonts w:eastAsia="仿宋_GB2312"/>
          <w:sz w:val="32"/>
          <w:szCs w:val="32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3655"/>
        <w:gridCol w:w="3245"/>
      </w:tblGrid>
      <w:tr w:rsidR="00514392" w:rsidRPr="002E64AC" w:rsidTr="00F1204A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指导单位：</w:t>
            </w: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广州市工业和信息化局 </w:t>
            </w:r>
          </w:p>
          <w:p w:rsidR="00514392" w:rsidRPr="002E64AC" w:rsidRDefault="00514392" w:rsidP="00F1204A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主办单位：</w:t>
            </w: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广州市物流技术与应用协会</w:t>
            </w:r>
          </w:p>
          <w:p w:rsidR="00514392" w:rsidRPr="002E64AC" w:rsidRDefault="00514392" w:rsidP="00F1204A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2E64AC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会议时间：</w:t>
            </w: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2020年12月17日      </w:t>
            </w:r>
            <w:r w:rsidRPr="002E64AC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下午考察：</w:t>
            </w: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广州医药（拟）</w:t>
            </w:r>
          </w:p>
          <w:p w:rsidR="00514392" w:rsidRPr="002E64AC" w:rsidRDefault="00514392" w:rsidP="00F1204A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会议地点：</w:t>
            </w: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广州市海珠区新港东路</w:t>
            </w:r>
            <w:r w:rsidRPr="002E64AC">
              <w:rPr>
                <w:rFonts w:ascii="宋体" w:hAnsi="宋体" w:cs="宋体"/>
                <w:kern w:val="0"/>
                <w:sz w:val="24"/>
                <w:lang w:bidi="ar"/>
              </w:rPr>
              <w:t>1068号</w:t>
            </w:r>
            <w:proofErr w:type="gramStart"/>
            <w:r w:rsidRPr="002E64AC">
              <w:rPr>
                <w:rFonts w:ascii="宋体" w:hAnsi="宋体" w:cs="宋体"/>
                <w:kern w:val="0"/>
                <w:sz w:val="24"/>
                <w:lang w:bidi="ar"/>
              </w:rPr>
              <w:t>中洲</w:t>
            </w:r>
            <w:proofErr w:type="gramEnd"/>
            <w:r w:rsidRPr="002E64AC">
              <w:rPr>
                <w:rFonts w:ascii="宋体" w:hAnsi="宋体" w:cs="宋体"/>
                <w:kern w:val="0"/>
                <w:sz w:val="24"/>
                <w:lang w:bidi="ar"/>
              </w:rPr>
              <w:t>中心二楼（茶学院）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E64AC">
              <w:rPr>
                <w:rFonts w:ascii="黑体" w:eastAsia="黑体" w:hAnsi="黑体" w:cs="宋体" w:hint="eastAsia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E64AC">
              <w:rPr>
                <w:rFonts w:ascii="黑体" w:eastAsia="黑体" w:hAnsi="黑体" w:cs="宋体" w:hint="eastAsia"/>
                <w:kern w:val="0"/>
                <w:sz w:val="28"/>
                <w:szCs w:val="28"/>
                <w:lang w:bidi="ar"/>
              </w:rPr>
              <w:t>主题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E64AC">
              <w:rPr>
                <w:rFonts w:ascii="黑体" w:eastAsia="黑体" w:hAnsi="黑体" w:cs="宋体" w:hint="eastAsia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9:00-9:30</w:t>
            </w:r>
          </w:p>
        </w:tc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签到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9:30-9:40</w:t>
            </w:r>
          </w:p>
        </w:tc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大合照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9:40-9:45</w:t>
            </w:r>
          </w:p>
        </w:tc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工信局领导致辞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9:45-9:50</w:t>
            </w:r>
          </w:p>
        </w:tc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秘书长致欢迎辞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9:50-10:15</w:t>
            </w:r>
          </w:p>
        </w:tc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tabs>
                <w:tab w:val="left" w:pos="1007"/>
                <w:tab w:val="center" w:pos="1920"/>
              </w:tabs>
              <w:ind w:left="3115" w:hangingChars="1298" w:hanging="3115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E64AC">
              <w:rPr>
                <w:rFonts w:ascii="宋体" w:hAnsi="宋体" w:cs="宋体" w:hint="eastAsia"/>
                <w:sz w:val="24"/>
              </w:rPr>
              <w:t>快消品</w:t>
            </w:r>
            <w:proofErr w:type="gramEnd"/>
            <w:r w:rsidRPr="002E64AC">
              <w:rPr>
                <w:rFonts w:ascii="宋体" w:hAnsi="宋体" w:cs="宋体" w:hint="eastAsia"/>
                <w:sz w:val="24"/>
              </w:rPr>
              <w:t>及医药行业智能仓储技术的行业现状、案例及趋势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10:15-10:40</w:t>
            </w:r>
          </w:p>
        </w:tc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E64AC">
              <w:rPr>
                <w:rFonts w:ascii="宋体" w:hAnsi="宋体" w:cs="宋体" w:hint="eastAsia"/>
                <w:sz w:val="24"/>
              </w:rPr>
              <w:t>快消品</w:t>
            </w:r>
            <w:proofErr w:type="gramEnd"/>
            <w:r w:rsidRPr="002E64AC">
              <w:rPr>
                <w:rFonts w:ascii="宋体" w:hAnsi="宋体" w:cs="宋体" w:hint="eastAsia"/>
                <w:sz w:val="24"/>
              </w:rPr>
              <w:t>及医药行业</w:t>
            </w:r>
            <w:proofErr w:type="gramStart"/>
            <w:r w:rsidRPr="002E64AC">
              <w:rPr>
                <w:rFonts w:ascii="宋体" w:hAnsi="宋体" w:cs="宋体" w:hint="eastAsia"/>
                <w:sz w:val="24"/>
              </w:rPr>
              <w:t>自动拆垛拆包</w:t>
            </w:r>
            <w:proofErr w:type="gramEnd"/>
            <w:r w:rsidRPr="002E64AC">
              <w:rPr>
                <w:rFonts w:ascii="宋体" w:hAnsi="宋体" w:cs="宋体" w:hint="eastAsia"/>
                <w:sz w:val="24"/>
              </w:rPr>
              <w:t>投料及装箱输送单元线案例分享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10:40-11:05</w:t>
            </w:r>
          </w:p>
        </w:tc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2E64AC">
              <w:rPr>
                <w:rFonts w:ascii="宋体" w:hAnsi="宋体" w:cs="宋体" w:hint="eastAsia"/>
                <w:sz w:val="24"/>
              </w:rPr>
              <w:t>快消品</w:t>
            </w:r>
            <w:proofErr w:type="gramEnd"/>
            <w:r w:rsidRPr="002E64AC">
              <w:rPr>
                <w:rFonts w:ascii="宋体" w:hAnsi="宋体" w:cs="宋体" w:hint="eastAsia"/>
                <w:sz w:val="24"/>
              </w:rPr>
              <w:t>及医药行业数字化助力转型升级--工业物联网解决方案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sz w:val="24"/>
              </w:rPr>
              <w:t>11:05-11:30</w:t>
            </w:r>
          </w:p>
        </w:tc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ind w:firstLineChars="700" w:firstLine="1680"/>
              <w:jc w:val="left"/>
              <w:rPr>
                <w:rFonts w:ascii="宋体" w:hAnsi="宋体" w:cs="宋体"/>
                <w:sz w:val="24"/>
              </w:rPr>
            </w:pPr>
            <w:proofErr w:type="gramStart"/>
            <w:r w:rsidRPr="002E64AC">
              <w:rPr>
                <w:rFonts w:ascii="宋体" w:hAnsi="宋体" w:cs="宋体" w:hint="eastAsia"/>
                <w:sz w:val="24"/>
              </w:rPr>
              <w:t>快消品</w:t>
            </w:r>
            <w:proofErr w:type="gramEnd"/>
            <w:r w:rsidRPr="002E64AC">
              <w:rPr>
                <w:rFonts w:ascii="宋体" w:hAnsi="宋体" w:cs="宋体" w:hint="eastAsia"/>
                <w:sz w:val="24"/>
              </w:rPr>
              <w:t>及医药行业供应链物流应用解决方案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11:30-11:5</w:t>
            </w:r>
          </w:p>
        </w:tc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ind w:firstLineChars="700" w:firstLine="1680"/>
              <w:jc w:val="left"/>
              <w:rPr>
                <w:rFonts w:ascii="宋体" w:hAnsi="宋体" w:cs="宋体"/>
                <w:sz w:val="24"/>
              </w:rPr>
            </w:pPr>
            <w:proofErr w:type="gramStart"/>
            <w:r w:rsidRPr="002E64AC">
              <w:rPr>
                <w:rFonts w:ascii="宋体" w:hAnsi="宋体" w:cs="宋体" w:hint="eastAsia"/>
                <w:sz w:val="24"/>
              </w:rPr>
              <w:t>快消品</w:t>
            </w:r>
            <w:proofErr w:type="gramEnd"/>
            <w:r w:rsidRPr="002E64AC">
              <w:rPr>
                <w:rFonts w:ascii="宋体" w:hAnsi="宋体" w:cs="宋体" w:hint="eastAsia"/>
                <w:sz w:val="24"/>
              </w:rPr>
              <w:t>及医药仓储物流体系的建设案例分享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sz w:val="24"/>
              </w:rPr>
              <w:t>11:55-13:30</w:t>
            </w:r>
          </w:p>
        </w:tc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adjustRightInd w:val="0"/>
              <w:snapToGrid w:val="0"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午餐交流（免费）</w:t>
            </w:r>
          </w:p>
        </w:tc>
      </w:tr>
      <w:tr w:rsidR="00514392" w:rsidRPr="002E64AC" w:rsidTr="00F1204A">
        <w:trPr>
          <w:trHeight w:val="567"/>
          <w:jc w:val="center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widowControl/>
              <w:spacing w:line="2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13:30-17:00</w:t>
            </w:r>
          </w:p>
        </w:tc>
        <w:tc>
          <w:tcPr>
            <w:tcW w:w="4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4392" w:rsidRPr="002E64AC" w:rsidRDefault="00514392" w:rsidP="00F1204A">
            <w:pPr>
              <w:tabs>
                <w:tab w:val="center" w:pos="4495"/>
                <w:tab w:val="left" w:pos="7399"/>
              </w:tabs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2E64AC">
              <w:rPr>
                <w:rFonts w:ascii="宋体" w:hAnsi="宋体" w:cs="宋体" w:hint="eastAsia"/>
                <w:kern w:val="0"/>
                <w:sz w:val="24"/>
                <w:lang w:bidi="ar"/>
              </w:rPr>
              <w:t>下午参观考察企业（广州医药-拟）</w:t>
            </w:r>
          </w:p>
        </w:tc>
      </w:tr>
    </w:tbl>
    <w:p w:rsidR="00514392" w:rsidRPr="002E64AC" w:rsidRDefault="00514392" w:rsidP="00514392">
      <w:pPr>
        <w:spacing w:line="600" w:lineRule="exact"/>
        <w:rPr>
          <w:rFonts w:eastAsia="仿宋_GB2312" w:hint="eastAsia"/>
          <w:sz w:val="32"/>
          <w:szCs w:val="32"/>
        </w:rPr>
      </w:pPr>
    </w:p>
    <w:p w:rsidR="005C5ADC" w:rsidRDefault="005C5ADC" w:rsidP="00514392">
      <w:bookmarkStart w:id="0" w:name="_GoBack"/>
      <w:bookmarkEnd w:id="0"/>
    </w:p>
    <w:sectPr w:rsidR="005C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92"/>
    <w:rsid w:val="00514392"/>
    <w:rsid w:val="005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D62E"/>
  <w15:chartTrackingRefBased/>
  <w15:docId w15:val="{3DD75974-F4F5-4117-8B7C-9296D133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2020-11-16T09:21:00Z</dcterms:created>
  <dcterms:modified xsi:type="dcterms:W3CDTF">2020-11-16T09:22:00Z</dcterms:modified>
</cp:coreProperties>
</file>