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42" w:rsidRPr="00C304D8" w:rsidRDefault="00DA4142" w:rsidP="00DA4142">
      <w:pPr>
        <w:spacing w:line="600" w:lineRule="exact"/>
        <w:rPr>
          <w:rFonts w:eastAsia="仿宋_GB2312"/>
          <w:color w:val="000000"/>
          <w:sz w:val="32"/>
          <w:szCs w:val="32"/>
        </w:rPr>
      </w:pPr>
      <w:r w:rsidRPr="00C304D8">
        <w:rPr>
          <w:rFonts w:eastAsia="仿宋_GB2312"/>
          <w:color w:val="000000"/>
          <w:sz w:val="32"/>
          <w:szCs w:val="32"/>
        </w:rPr>
        <w:t>附件</w:t>
      </w:r>
      <w:r w:rsidRPr="00C304D8">
        <w:rPr>
          <w:rFonts w:eastAsia="仿宋_GB2312"/>
          <w:color w:val="000000"/>
          <w:sz w:val="32"/>
          <w:szCs w:val="32"/>
        </w:rPr>
        <w:t>1</w:t>
      </w:r>
    </w:p>
    <w:p w:rsidR="00DA4142" w:rsidRDefault="00DA4142" w:rsidP="00DA4142">
      <w:pPr>
        <w:spacing w:line="600" w:lineRule="exact"/>
        <w:rPr>
          <w:rFonts w:eastAsia="黑体"/>
          <w:color w:val="000000"/>
          <w:sz w:val="32"/>
          <w:szCs w:val="32"/>
        </w:rPr>
      </w:pPr>
    </w:p>
    <w:p w:rsidR="00DA4142" w:rsidRDefault="00DA4142" w:rsidP="00DA4142">
      <w:pPr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2022年民营经济和中小</w:t>
      </w:r>
      <w:proofErr w:type="gramStart"/>
      <w:r>
        <w:rPr>
          <w:rFonts w:ascii="方正小标宋_GBK" w:eastAsia="方正小标宋_GBK" w:hint="eastAsia"/>
          <w:color w:val="000000"/>
          <w:sz w:val="44"/>
          <w:szCs w:val="44"/>
        </w:rPr>
        <w:t>微企业</w:t>
      </w:r>
      <w:proofErr w:type="gramEnd"/>
      <w:r>
        <w:rPr>
          <w:rFonts w:ascii="方正小标宋_GBK" w:eastAsia="方正小标宋_GBK" w:hint="eastAsia"/>
          <w:color w:val="000000"/>
          <w:sz w:val="44"/>
          <w:szCs w:val="44"/>
        </w:rPr>
        <w:t>发展专项</w:t>
      </w:r>
    </w:p>
    <w:p w:rsidR="00DA4142" w:rsidRDefault="00DA4142" w:rsidP="00DA4142">
      <w:pPr>
        <w:spacing w:line="60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/>
          <w:color w:val="000000"/>
          <w:sz w:val="44"/>
          <w:szCs w:val="44"/>
        </w:rPr>
        <w:t>资金</w:t>
      </w:r>
      <w:r>
        <w:rPr>
          <w:rFonts w:ascii="方正小标宋_GBK" w:eastAsia="方正小标宋_GBK" w:hint="eastAsia"/>
          <w:color w:val="000000"/>
          <w:sz w:val="44"/>
          <w:szCs w:val="44"/>
        </w:rPr>
        <w:t>入库工作指引</w:t>
      </w:r>
    </w:p>
    <w:p w:rsidR="00DA4142" w:rsidRDefault="00DA4142" w:rsidP="00DA4142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DA4142" w:rsidRDefault="00DA4142" w:rsidP="00DA4142">
      <w:pPr>
        <w:spacing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一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、贷款贴息资金</w:t>
      </w:r>
    </w:p>
    <w:p w:rsidR="00DA4142" w:rsidRDefault="00DA4142" w:rsidP="00DA4142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（一）扶持对象</w:t>
      </w:r>
    </w:p>
    <w:p w:rsidR="00DA4142" w:rsidRDefault="00DA4142" w:rsidP="00DA4142">
      <w:pPr>
        <w:spacing w:line="60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2021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30</w:t>
      </w:r>
      <w:r>
        <w:rPr>
          <w:rFonts w:eastAsia="仿宋_GB2312" w:hint="eastAsia"/>
          <w:color w:val="000000"/>
          <w:sz w:val="32"/>
          <w:szCs w:val="32"/>
        </w:rPr>
        <w:t>日及以前认定且目前仍在有效期内的专精特新企业（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含工信</w:t>
      </w:r>
      <w:proofErr w:type="gramEnd"/>
      <w:r>
        <w:rPr>
          <w:rFonts w:eastAsia="仿宋_GB2312" w:hint="eastAsia"/>
          <w:color w:val="000000"/>
          <w:sz w:val="32"/>
          <w:szCs w:val="32"/>
        </w:rPr>
        <w:t>部认定的专精特新“小巨人”企业、省认定的专精特新</w:t>
      </w:r>
      <w:r>
        <w:rPr>
          <w:rFonts w:eastAsia="仿宋_GB2312" w:hint="eastAsia"/>
          <w:color w:val="000000"/>
          <w:sz w:val="32"/>
          <w:szCs w:val="32"/>
        </w:rPr>
        <w:t>/</w:t>
      </w:r>
      <w:r>
        <w:rPr>
          <w:rFonts w:eastAsia="仿宋_GB2312" w:hint="eastAsia"/>
          <w:color w:val="000000"/>
          <w:sz w:val="32"/>
          <w:szCs w:val="32"/>
        </w:rPr>
        <w:t>高成长企业）。</w:t>
      </w:r>
    </w:p>
    <w:p w:rsidR="00DA4142" w:rsidRDefault="00DA4142" w:rsidP="00DA4142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（二）扶持范围及额度</w:t>
      </w:r>
    </w:p>
    <w:p w:rsidR="00DA4142" w:rsidRDefault="00DA4142" w:rsidP="00DA4142">
      <w:pPr>
        <w:tabs>
          <w:tab w:val="left" w:pos="1418"/>
        </w:tabs>
        <w:spacing w:line="60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上述企业获得商业银行人民币贷款并在</w:t>
      </w:r>
      <w:r>
        <w:rPr>
          <w:rFonts w:eastAsia="仿宋_GB2312" w:hint="eastAsia"/>
          <w:color w:val="000000"/>
          <w:sz w:val="32"/>
          <w:szCs w:val="32"/>
        </w:rPr>
        <w:t>2020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7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日至</w:t>
      </w:r>
      <w:r>
        <w:rPr>
          <w:rFonts w:eastAsia="仿宋_GB2312" w:hint="eastAsia"/>
          <w:color w:val="000000"/>
          <w:sz w:val="32"/>
          <w:szCs w:val="32"/>
        </w:rPr>
        <w:t>2021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30</w:t>
      </w:r>
      <w:r>
        <w:rPr>
          <w:rFonts w:eastAsia="仿宋_GB2312" w:hint="eastAsia"/>
          <w:color w:val="000000"/>
          <w:sz w:val="32"/>
          <w:szCs w:val="32"/>
        </w:rPr>
        <w:t>日期间实际发生的</w:t>
      </w:r>
      <w:r w:rsidRPr="00C304D8">
        <w:rPr>
          <w:rFonts w:eastAsia="仿宋_GB2312" w:hint="eastAsia"/>
          <w:color w:val="000000"/>
          <w:sz w:val="32"/>
          <w:szCs w:val="32"/>
        </w:rPr>
        <w:t>利息总额达到</w:t>
      </w:r>
      <w:r w:rsidRPr="00C304D8">
        <w:rPr>
          <w:rFonts w:eastAsia="仿宋_GB2312" w:hint="eastAsia"/>
          <w:color w:val="000000"/>
          <w:sz w:val="32"/>
          <w:szCs w:val="32"/>
        </w:rPr>
        <w:t>30</w:t>
      </w:r>
      <w:r w:rsidRPr="00C304D8">
        <w:rPr>
          <w:rFonts w:eastAsia="仿宋_GB2312" w:hint="eastAsia"/>
          <w:color w:val="000000"/>
          <w:sz w:val="32"/>
          <w:szCs w:val="32"/>
        </w:rPr>
        <w:t>万元及以上</w:t>
      </w:r>
      <w:r>
        <w:rPr>
          <w:rFonts w:eastAsia="仿宋_GB2312" w:hint="eastAsia"/>
          <w:color w:val="000000"/>
          <w:sz w:val="32"/>
          <w:szCs w:val="32"/>
        </w:rPr>
        <w:t>的支出给予补助</w:t>
      </w:r>
      <w:r w:rsidRPr="00C304D8">
        <w:rPr>
          <w:rFonts w:eastAsia="仿宋_GB2312" w:hint="eastAsia"/>
          <w:color w:val="000000"/>
          <w:sz w:val="32"/>
          <w:szCs w:val="32"/>
        </w:rPr>
        <w:t>（时间、额度核定以利息</w:t>
      </w:r>
      <w:proofErr w:type="gramStart"/>
      <w:r w:rsidRPr="00C304D8">
        <w:rPr>
          <w:rFonts w:eastAsia="仿宋_GB2312" w:hint="eastAsia"/>
          <w:color w:val="000000"/>
          <w:sz w:val="32"/>
          <w:szCs w:val="32"/>
        </w:rPr>
        <w:t>单实际</w:t>
      </w:r>
      <w:proofErr w:type="gramEnd"/>
      <w:r w:rsidRPr="00C304D8">
        <w:rPr>
          <w:rFonts w:eastAsia="仿宋_GB2312" w:hint="eastAsia"/>
          <w:color w:val="000000"/>
          <w:sz w:val="32"/>
          <w:szCs w:val="32"/>
        </w:rPr>
        <w:t>发生额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为准）</w:t>
      </w:r>
      <w:r>
        <w:rPr>
          <w:rFonts w:eastAsia="仿宋_GB2312" w:hint="eastAsia"/>
          <w:color w:val="000000"/>
          <w:sz w:val="32"/>
          <w:szCs w:val="32"/>
        </w:rPr>
        <w:t>，补助额度按照单个企业的补助比例最高不超过利息的</w:t>
      </w:r>
      <w:r>
        <w:rPr>
          <w:rFonts w:eastAsia="仿宋_GB2312" w:hint="eastAsia"/>
          <w:color w:val="000000"/>
          <w:sz w:val="32"/>
          <w:szCs w:val="32"/>
        </w:rPr>
        <w:t>50%</w:t>
      </w:r>
      <w:r>
        <w:rPr>
          <w:rFonts w:eastAsia="仿宋_GB2312" w:hint="eastAsia"/>
          <w:color w:val="000000"/>
          <w:sz w:val="32"/>
          <w:szCs w:val="32"/>
        </w:rPr>
        <w:t>，补助金额最高不超过</w:t>
      </w:r>
      <w:r>
        <w:rPr>
          <w:rFonts w:eastAsia="仿宋_GB2312" w:hint="eastAsia"/>
          <w:color w:val="000000"/>
          <w:sz w:val="32"/>
          <w:szCs w:val="32"/>
        </w:rPr>
        <w:t>100</w:t>
      </w:r>
      <w:r>
        <w:rPr>
          <w:rFonts w:eastAsia="仿宋_GB2312" w:hint="eastAsia"/>
          <w:color w:val="000000"/>
          <w:sz w:val="32"/>
          <w:szCs w:val="32"/>
        </w:rPr>
        <w:t>万元。</w:t>
      </w:r>
    </w:p>
    <w:p w:rsidR="00DA4142" w:rsidRDefault="00DA4142" w:rsidP="00DA4142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（三）申报材料</w:t>
      </w:r>
    </w:p>
    <w:p w:rsidR="00DA4142" w:rsidRDefault="00DA4142" w:rsidP="00DA4142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>
        <w:rPr>
          <w:rFonts w:eastAsia="仿宋_GB2312" w:hint="eastAsia"/>
          <w:color w:val="000000"/>
          <w:sz w:val="32"/>
          <w:szCs w:val="32"/>
        </w:rPr>
        <w:t>封面及真实性承诺函（见附件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）；</w:t>
      </w:r>
    </w:p>
    <w:p w:rsidR="00DA4142" w:rsidRDefault="00DA4142" w:rsidP="00DA4142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2.</w:t>
      </w:r>
      <w:r>
        <w:rPr>
          <w:rFonts w:eastAsia="仿宋_GB2312" w:hint="eastAsia"/>
          <w:color w:val="000000"/>
          <w:sz w:val="32"/>
          <w:szCs w:val="32"/>
        </w:rPr>
        <w:t>二级项目绩效目标表（见附件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）</w:t>
      </w:r>
    </w:p>
    <w:p w:rsidR="00DA4142" w:rsidRDefault="00DA4142" w:rsidP="00DA4142">
      <w:pPr>
        <w:spacing w:line="600" w:lineRule="exact"/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3.</w:t>
      </w:r>
      <w:r>
        <w:rPr>
          <w:rFonts w:eastAsia="仿宋_GB2312" w:hint="eastAsia"/>
          <w:color w:val="000000"/>
          <w:sz w:val="32"/>
          <w:szCs w:val="32"/>
        </w:rPr>
        <w:t>项目</w:t>
      </w:r>
      <w:r>
        <w:rPr>
          <w:rFonts w:eastAsia="仿宋_GB2312"/>
          <w:color w:val="000000"/>
          <w:sz w:val="32"/>
          <w:szCs w:val="32"/>
        </w:rPr>
        <w:t>入库申请表（</w:t>
      </w:r>
      <w:r>
        <w:rPr>
          <w:rFonts w:eastAsia="仿宋_GB2312" w:hint="eastAsia"/>
          <w:color w:val="000000"/>
          <w:sz w:val="32"/>
          <w:szCs w:val="32"/>
        </w:rPr>
        <w:t>见附件</w:t>
      </w:r>
      <w:r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）</w:t>
      </w:r>
    </w:p>
    <w:p w:rsidR="00DA4142" w:rsidRDefault="00DA4142" w:rsidP="00DA4142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申报单位的法人证书或营业执照；</w:t>
      </w:r>
    </w:p>
    <w:p w:rsidR="00DA4142" w:rsidRDefault="00DA4142" w:rsidP="00DA414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贷款合同、税务申报表、</w:t>
      </w:r>
      <w:r>
        <w:rPr>
          <w:rFonts w:eastAsia="仿宋_GB2312"/>
          <w:color w:val="000000"/>
          <w:sz w:val="32"/>
          <w:szCs w:val="32"/>
        </w:rPr>
        <w:t>银行利息单复印件（字迹需清晰且无涂改，否则视为无效）等</w:t>
      </w:r>
      <w:r>
        <w:rPr>
          <w:rFonts w:eastAsia="仿宋_GB2312" w:hint="eastAsia"/>
          <w:color w:val="000000"/>
          <w:sz w:val="32"/>
          <w:szCs w:val="32"/>
        </w:rPr>
        <w:t>能证明企业真实性及贷款（利</w:t>
      </w:r>
      <w:r>
        <w:rPr>
          <w:rFonts w:eastAsia="仿宋_GB2312" w:hint="eastAsia"/>
          <w:color w:val="000000"/>
          <w:sz w:val="32"/>
          <w:szCs w:val="32"/>
        </w:rPr>
        <w:lastRenderedPageBreak/>
        <w:t>息）真实性的材料</w:t>
      </w:r>
      <w:r>
        <w:rPr>
          <w:rFonts w:eastAsia="仿宋_GB2312"/>
          <w:color w:val="000000"/>
          <w:sz w:val="32"/>
          <w:szCs w:val="32"/>
        </w:rPr>
        <w:t>。</w:t>
      </w:r>
    </w:p>
    <w:p w:rsidR="00DA4142" w:rsidRDefault="00DA4142" w:rsidP="00DA4142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（四）工作要求</w:t>
      </w:r>
    </w:p>
    <w:p w:rsidR="00DA4142" w:rsidRDefault="00DA4142" w:rsidP="00DA414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>
        <w:rPr>
          <w:rFonts w:eastAsia="仿宋_GB2312"/>
          <w:color w:val="000000"/>
          <w:sz w:val="32"/>
          <w:szCs w:val="32"/>
        </w:rPr>
        <w:t>项目单位不得以同一项目重复申报或多头申报专项资金。</w:t>
      </w:r>
      <w:r>
        <w:rPr>
          <w:rFonts w:eastAsia="仿宋_GB2312" w:hint="eastAsia"/>
          <w:sz w:val="32"/>
          <w:szCs w:val="32"/>
        </w:rPr>
        <w:t>已</w:t>
      </w:r>
      <w:r>
        <w:rPr>
          <w:rFonts w:eastAsia="仿宋_GB2312"/>
          <w:sz w:val="32"/>
          <w:szCs w:val="32"/>
        </w:rPr>
        <w:t>获得过</w:t>
      </w:r>
      <w:r>
        <w:rPr>
          <w:rFonts w:eastAsia="仿宋_GB2312" w:hint="eastAsia"/>
          <w:sz w:val="32"/>
          <w:szCs w:val="32"/>
        </w:rPr>
        <w:t>降低疫情期间</w:t>
      </w:r>
      <w:r>
        <w:rPr>
          <w:rFonts w:eastAsia="仿宋_GB2312"/>
          <w:sz w:val="32"/>
          <w:szCs w:val="32"/>
        </w:rPr>
        <w:t>中小</w:t>
      </w:r>
      <w:proofErr w:type="gramStart"/>
      <w:r>
        <w:rPr>
          <w:rFonts w:eastAsia="仿宋_GB2312"/>
          <w:sz w:val="32"/>
          <w:szCs w:val="32"/>
        </w:rPr>
        <w:t>微企业</w:t>
      </w:r>
      <w:proofErr w:type="gramEnd"/>
      <w:r>
        <w:rPr>
          <w:rFonts w:eastAsia="仿宋_GB2312"/>
          <w:sz w:val="32"/>
          <w:szCs w:val="32"/>
        </w:rPr>
        <w:t>融资成本贴息</w:t>
      </w:r>
      <w:r>
        <w:rPr>
          <w:rFonts w:eastAsia="仿宋_GB2312" w:hint="eastAsia"/>
          <w:sz w:val="32"/>
          <w:szCs w:val="32"/>
        </w:rPr>
        <w:t>或通过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年广州市促进工业和信息化产业高质量发展专项资金（降低中小</w:t>
      </w:r>
      <w:proofErr w:type="gramStart"/>
      <w:r>
        <w:rPr>
          <w:rFonts w:eastAsia="仿宋_GB2312" w:hint="eastAsia"/>
          <w:sz w:val="32"/>
          <w:szCs w:val="32"/>
        </w:rPr>
        <w:t>微企业</w:t>
      </w:r>
      <w:proofErr w:type="gramEnd"/>
      <w:r>
        <w:rPr>
          <w:rFonts w:eastAsia="仿宋_GB2312" w:hint="eastAsia"/>
          <w:sz w:val="32"/>
          <w:szCs w:val="32"/>
        </w:rPr>
        <w:t>融资成本专题）贴息评审</w:t>
      </w:r>
      <w:r>
        <w:rPr>
          <w:rFonts w:eastAsia="仿宋_GB2312"/>
          <w:sz w:val="32"/>
          <w:szCs w:val="32"/>
        </w:rPr>
        <w:t>的企业</w:t>
      </w:r>
      <w:r>
        <w:rPr>
          <w:rFonts w:eastAsia="仿宋_GB2312" w:hint="eastAsia"/>
          <w:sz w:val="32"/>
          <w:szCs w:val="32"/>
        </w:rPr>
        <w:t>，所涉及的相关银行贷款</w:t>
      </w:r>
      <w:r>
        <w:rPr>
          <w:rFonts w:eastAsia="仿宋_GB2312"/>
          <w:sz w:val="32"/>
          <w:szCs w:val="32"/>
        </w:rPr>
        <w:t>不可再申报。</w:t>
      </w:r>
    </w:p>
    <w:p w:rsidR="00DA4142" w:rsidRDefault="00DA4142" w:rsidP="00DA414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.</w:t>
      </w:r>
      <w:r>
        <w:rPr>
          <w:rFonts w:eastAsia="仿宋_GB2312"/>
          <w:color w:val="000000"/>
          <w:sz w:val="32"/>
          <w:szCs w:val="32"/>
        </w:rPr>
        <w:t>项目单位要切实加强对专项资金使用的管理，严格执行财务规章制度和会计核算办法，自觉接受财政、审计、监察部门的监督检查。奖励资金主要用于支付企业融资成本，</w:t>
      </w:r>
      <w:r>
        <w:rPr>
          <w:rFonts w:eastAsia="仿宋_GB2312" w:hint="eastAsia"/>
          <w:color w:val="000000"/>
          <w:sz w:val="32"/>
          <w:szCs w:val="32"/>
        </w:rPr>
        <w:t>不得将奖励资金用于国家、省级相关财政资金管理办法明文规定的不得支出范围及投资、理财或其他套利活动</w:t>
      </w:r>
      <w:r>
        <w:rPr>
          <w:rFonts w:eastAsia="仿宋_GB2312"/>
          <w:color w:val="000000"/>
          <w:sz w:val="32"/>
          <w:szCs w:val="32"/>
        </w:rPr>
        <w:t>。</w:t>
      </w:r>
    </w:p>
    <w:p w:rsidR="00DA4142" w:rsidRDefault="00DA4142" w:rsidP="00DA4142">
      <w:pPr>
        <w:spacing w:line="60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</w:t>
      </w:r>
      <w:r>
        <w:rPr>
          <w:rFonts w:ascii="黑体" w:eastAsia="黑体" w:hAnsi="黑体"/>
          <w:color w:val="000000"/>
          <w:sz w:val="32"/>
          <w:szCs w:val="32"/>
        </w:rPr>
        <w:t>、</w:t>
      </w:r>
      <w:r>
        <w:rPr>
          <w:rFonts w:ascii="黑体" w:eastAsia="黑体" w:hAnsi="黑体" w:cs="TimesNewRomanPSMT" w:hint="eastAsia"/>
          <w:kern w:val="0"/>
          <w:sz w:val="31"/>
          <w:szCs w:val="31"/>
        </w:rPr>
        <w:t>“</w:t>
      </w:r>
      <w:r>
        <w:rPr>
          <w:rFonts w:ascii="黑体" w:eastAsia="黑体" w:hAnsi="黑体" w:cs="仿宋_GB2312" w:hint="eastAsia"/>
          <w:kern w:val="0"/>
          <w:sz w:val="31"/>
          <w:szCs w:val="31"/>
        </w:rPr>
        <w:t>创客广东</w:t>
      </w:r>
      <w:r>
        <w:rPr>
          <w:rFonts w:ascii="黑体" w:eastAsia="黑体" w:hAnsi="黑体" w:cs="TimesNewRomanPSMT" w:hint="eastAsia"/>
          <w:kern w:val="0"/>
          <w:sz w:val="31"/>
          <w:szCs w:val="31"/>
        </w:rPr>
        <w:t>”</w:t>
      </w:r>
      <w:r>
        <w:rPr>
          <w:rFonts w:ascii="黑体" w:eastAsia="黑体" w:hAnsi="黑体" w:cs="仿宋_GB2312" w:hint="eastAsia"/>
          <w:kern w:val="0"/>
          <w:sz w:val="31"/>
          <w:szCs w:val="31"/>
        </w:rPr>
        <w:t>大赛奖补</w:t>
      </w:r>
    </w:p>
    <w:p w:rsidR="00DA4142" w:rsidRDefault="00DA4142" w:rsidP="00DA4142">
      <w:pPr>
        <w:spacing w:line="600" w:lineRule="exact"/>
        <w:ind w:firstLineChars="200" w:firstLine="640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（一）扶持对象</w:t>
      </w:r>
    </w:p>
    <w:p w:rsidR="00DA4142" w:rsidRDefault="00DA4142" w:rsidP="00DA414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在我</w:t>
      </w:r>
      <w:r>
        <w:rPr>
          <w:rFonts w:eastAsia="仿宋_GB2312" w:hint="eastAsia"/>
          <w:color w:val="000000"/>
          <w:sz w:val="32"/>
          <w:szCs w:val="32"/>
        </w:rPr>
        <w:t>市</w:t>
      </w:r>
      <w:r>
        <w:rPr>
          <w:rFonts w:eastAsia="仿宋_GB2312"/>
          <w:color w:val="000000"/>
          <w:sz w:val="32"/>
          <w:szCs w:val="32"/>
        </w:rPr>
        <w:t>登记注册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 xml:space="preserve"> 2020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创客广东</w:t>
      </w:r>
      <w:r>
        <w:rPr>
          <w:rFonts w:eastAsia="仿宋_GB2312"/>
          <w:color w:val="000000"/>
          <w:sz w:val="32"/>
          <w:szCs w:val="32"/>
        </w:rPr>
        <w:t>”</w:t>
      </w:r>
      <w:proofErr w:type="gramStart"/>
      <w:r>
        <w:rPr>
          <w:rFonts w:eastAsia="仿宋_GB2312"/>
          <w:color w:val="000000"/>
          <w:sz w:val="32"/>
          <w:szCs w:val="32"/>
        </w:rPr>
        <w:t>大赛</w:t>
      </w:r>
      <w:r>
        <w:rPr>
          <w:rFonts w:eastAsia="仿宋_GB2312" w:hint="eastAsia"/>
          <w:color w:val="000000"/>
          <w:sz w:val="32"/>
          <w:szCs w:val="32"/>
        </w:rPr>
        <w:t>省</w:t>
      </w:r>
      <w:r>
        <w:rPr>
          <w:rFonts w:eastAsia="仿宋_GB2312" w:hint="eastAsia"/>
          <w:color w:val="000000"/>
          <w:sz w:val="32"/>
          <w:szCs w:val="32"/>
        </w:rPr>
        <w:t>50</w:t>
      </w:r>
      <w:r>
        <w:rPr>
          <w:rFonts w:eastAsia="仿宋_GB2312" w:hint="eastAsia"/>
          <w:color w:val="000000"/>
          <w:sz w:val="32"/>
          <w:szCs w:val="32"/>
        </w:rPr>
        <w:t>强</w:t>
      </w:r>
      <w:r>
        <w:rPr>
          <w:rFonts w:eastAsia="仿宋_GB2312"/>
          <w:color w:val="000000"/>
          <w:sz w:val="32"/>
          <w:szCs w:val="32"/>
        </w:rPr>
        <w:t>项目</w:t>
      </w:r>
      <w:proofErr w:type="gramEnd"/>
      <w:r>
        <w:rPr>
          <w:rFonts w:eastAsia="仿宋_GB2312"/>
          <w:color w:val="000000"/>
          <w:sz w:val="32"/>
          <w:szCs w:val="32"/>
        </w:rPr>
        <w:t>落地</w:t>
      </w:r>
      <w:r>
        <w:rPr>
          <w:rFonts w:eastAsia="仿宋_GB2312" w:hint="eastAsia"/>
          <w:color w:val="000000"/>
          <w:sz w:val="32"/>
          <w:szCs w:val="32"/>
        </w:rPr>
        <w:t>我</w:t>
      </w:r>
      <w:r>
        <w:rPr>
          <w:rFonts w:eastAsia="仿宋_GB2312"/>
          <w:color w:val="000000"/>
          <w:sz w:val="32"/>
          <w:szCs w:val="32"/>
        </w:rPr>
        <w:t>市，并获得股权融资的项目单位。</w:t>
      </w:r>
    </w:p>
    <w:p w:rsidR="00DA4142" w:rsidRDefault="00DA4142" w:rsidP="00DA4142">
      <w:pPr>
        <w:spacing w:line="600" w:lineRule="exact"/>
        <w:ind w:firstLineChars="200" w:firstLine="640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（二）支持范围</w:t>
      </w:r>
    </w:p>
    <w:p w:rsidR="00DA4142" w:rsidRDefault="00DA4142" w:rsidP="00DA414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对</w:t>
      </w:r>
      <w:r>
        <w:rPr>
          <w:rFonts w:eastAsia="仿宋_GB2312" w:hint="eastAsia"/>
          <w:color w:val="000000"/>
          <w:sz w:val="32"/>
          <w:szCs w:val="32"/>
        </w:rPr>
        <w:t>2020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创客广东</w:t>
      </w:r>
      <w:r>
        <w:rPr>
          <w:rFonts w:eastAsia="仿宋_GB2312"/>
          <w:color w:val="000000"/>
          <w:sz w:val="32"/>
          <w:szCs w:val="32"/>
        </w:rPr>
        <w:t>”</w:t>
      </w:r>
      <w:proofErr w:type="gramStart"/>
      <w:r>
        <w:rPr>
          <w:rFonts w:eastAsia="仿宋_GB2312"/>
          <w:color w:val="000000"/>
          <w:sz w:val="32"/>
          <w:szCs w:val="32"/>
        </w:rPr>
        <w:t>大赛省</w:t>
      </w:r>
      <w:proofErr w:type="gramEnd"/>
      <w:r>
        <w:rPr>
          <w:rFonts w:eastAsia="仿宋_GB2312"/>
          <w:color w:val="000000"/>
          <w:sz w:val="32"/>
          <w:szCs w:val="32"/>
        </w:rPr>
        <w:t>50</w:t>
      </w:r>
      <w:r>
        <w:rPr>
          <w:rFonts w:eastAsia="仿宋_GB2312"/>
          <w:color w:val="000000"/>
          <w:sz w:val="32"/>
          <w:szCs w:val="32"/>
        </w:rPr>
        <w:t>强</w:t>
      </w:r>
      <w:r>
        <w:rPr>
          <w:rFonts w:eastAsia="仿宋_GB2312" w:hint="eastAsia"/>
          <w:color w:val="000000"/>
          <w:sz w:val="32"/>
          <w:szCs w:val="32"/>
        </w:rPr>
        <w:t>获奖</w:t>
      </w:r>
      <w:r>
        <w:rPr>
          <w:rFonts w:eastAsia="仿宋_GB2312"/>
          <w:color w:val="000000"/>
          <w:sz w:val="32"/>
          <w:szCs w:val="32"/>
        </w:rPr>
        <w:t>项目落地</w:t>
      </w:r>
      <w:r>
        <w:rPr>
          <w:rFonts w:eastAsia="仿宋_GB2312" w:hint="eastAsia"/>
          <w:color w:val="000000"/>
          <w:sz w:val="32"/>
          <w:szCs w:val="32"/>
        </w:rPr>
        <w:t>我</w:t>
      </w:r>
      <w:r>
        <w:rPr>
          <w:rFonts w:eastAsia="仿宋_GB2312"/>
          <w:color w:val="000000"/>
          <w:sz w:val="32"/>
          <w:szCs w:val="32"/>
        </w:rPr>
        <w:t>市，</w:t>
      </w:r>
      <w:r>
        <w:rPr>
          <w:rFonts w:eastAsia="仿宋_GB2312" w:hint="eastAsia"/>
          <w:color w:val="000000"/>
          <w:sz w:val="32"/>
          <w:szCs w:val="32"/>
        </w:rPr>
        <w:t>并于</w:t>
      </w:r>
      <w:r>
        <w:rPr>
          <w:rFonts w:eastAsia="仿宋_GB2312" w:hint="eastAsia"/>
          <w:color w:val="000000"/>
          <w:sz w:val="32"/>
          <w:szCs w:val="32"/>
        </w:rPr>
        <w:t>2021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7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23</w:t>
      </w:r>
      <w:r>
        <w:rPr>
          <w:rFonts w:eastAsia="仿宋_GB2312"/>
          <w:color w:val="000000"/>
          <w:sz w:val="32"/>
          <w:szCs w:val="32"/>
        </w:rPr>
        <w:t>日前获得股权融资的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按照不超过融资额度</w:t>
      </w:r>
      <w:r>
        <w:rPr>
          <w:rFonts w:eastAsia="仿宋_GB2312"/>
          <w:color w:val="000000"/>
          <w:sz w:val="32"/>
          <w:szCs w:val="32"/>
        </w:rPr>
        <w:t>10%</w:t>
      </w:r>
      <w:r>
        <w:rPr>
          <w:rFonts w:eastAsia="仿宋_GB2312"/>
          <w:color w:val="000000"/>
          <w:sz w:val="32"/>
          <w:szCs w:val="32"/>
        </w:rPr>
        <w:t>给予奖励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最</w:t>
      </w:r>
      <w:r>
        <w:rPr>
          <w:rFonts w:eastAsia="仿宋_GB2312" w:hint="eastAsia"/>
          <w:color w:val="000000"/>
          <w:sz w:val="32"/>
          <w:szCs w:val="32"/>
        </w:rPr>
        <w:t>高</w:t>
      </w:r>
      <w:r>
        <w:rPr>
          <w:rFonts w:eastAsia="仿宋_GB2312"/>
          <w:color w:val="000000"/>
          <w:sz w:val="32"/>
          <w:szCs w:val="32"/>
        </w:rPr>
        <w:t>不超过</w:t>
      </w:r>
      <w:r>
        <w:rPr>
          <w:rFonts w:eastAsia="仿宋_GB2312"/>
          <w:color w:val="000000"/>
          <w:sz w:val="32"/>
          <w:szCs w:val="32"/>
        </w:rPr>
        <w:t>100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 w:hint="eastAsia"/>
          <w:color w:val="000000"/>
          <w:sz w:val="32"/>
          <w:szCs w:val="32"/>
        </w:rPr>
        <w:t>（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已奖补项目</w:t>
      </w:r>
      <w:proofErr w:type="gramEnd"/>
      <w:r>
        <w:rPr>
          <w:rFonts w:eastAsia="仿宋_GB2312" w:hint="eastAsia"/>
          <w:color w:val="000000"/>
          <w:sz w:val="32"/>
          <w:szCs w:val="32"/>
        </w:rPr>
        <w:t>除外）。</w:t>
      </w:r>
    </w:p>
    <w:p w:rsidR="00DA4142" w:rsidRDefault="00DA4142" w:rsidP="00DA4142">
      <w:pPr>
        <w:spacing w:line="60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（三）申报材料</w:t>
      </w:r>
    </w:p>
    <w:p w:rsidR="00DA4142" w:rsidRDefault="00DA4142" w:rsidP="00DA414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>
        <w:rPr>
          <w:rFonts w:eastAsia="仿宋_GB2312" w:hint="eastAsia"/>
          <w:color w:val="000000"/>
          <w:sz w:val="32"/>
          <w:szCs w:val="32"/>
        </w:rPr>
        <w:t>封面及真实性承诺函（见附件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）；</w:t>
      </w:r>
    </w:p>
    <w:p w:rsidR="00DA4142" w:rsidRDefault="00DA4142" w:rsidP="00DA4142">
      <w:pPr>
        <w:spacing w:line="600" w:lineRule="exact"/>
        <w:ind w:firstLineChars="196" w:firstLine="627"/>
        <w:rPr>
          <w:rFonts w:eastAsia="仿宋_GB2312" w:hint="eastAsia"/>
          <w:color w:val="FF0000"/>
          <w:sz w:val="32"/>
          <w:szCs w:val="32"/>
          <w:lang w:bidi="ar"/>
        </w:rPr>
      </w:pPr>
      <w:r>
        <w:rPr>
          <w:rFonts w:eastAsia="仿宋_GB2312" w:hint="eastAsia"/>
          <w:sz w:val="32"/>
          <w:szCs w:val="32"/>
          <w:lang w:bidi="ar"/>
        </w:rPr>
        <w:t>2.</w:t>
      </w:r>
      <w:r>
        <w:rPr>
          <w:rFonts w:ascii="仿宋_GB2312" w:eastAsia="仿宋_GB2312" w:hint="eastAsia"/>
          <w:sz w:val="32"/>
          <w:szCs w:val="32"/>
        </w:rPr>
        <w:t>“创客广东”大赛获奖项目奖励专题申请表</w:t>
      </w:r>
      <w:r>
        <w:rPr>
          <w:rFonts w:eastAsia="仿宋_GB2312" w:hint="eastAsia"/>
          <w:sz w:val="32"/>
          <w:szCs w:val="32"/>
          <w:lang w:bidi="ar"/>
        </w:rPr>
        <w:t>（见附件</w:t>
      </w:r>
      <w:r>
        <w:rPr>
          <w:rFonts w:eastAsia="仿宋_GB2312"/>
          <w:sz w:val="32"/>
          <w:szCs w:val="32"/>
          <w:lang w:bidi="ar"/>
        </w:rPr>
        <w:lastRenderedPageBreak/>
        <w:t>6</w:t>
      </w:r>
      <w:r>
        <w:rPr>
          <w:rFonts w:eastAsia="仿宋_GB2312" w:hint="eastAsia"/>
          <w:sz w:val="32"/>
          <w:szCs w:val="32"/>
          <w:lang w:bidi="ar"/>
        </w:rPr>
        <w:t>）、</w:t>
      </w:r>
      <w:r>
        <w:rPr>
          <w:rFonts w:eastAsia="仿宋_GB2312"/>
          <w:sz w:val="32"/>
          <w:szCs w:val="32"/>
          <w:lang w:bidi="ar"/>
        </w:rPr>
        <w:t>汇总表（</w:t>
      </w:r>
      <w:r>
        <w:rPr>
          <w:rFonts w:eastAsia="仿宋_GB2312" w:hint="eastAsia"/>
          <w:sz w:val="32"/>
          <w:szCs w:val="32"/>
          <w:lang w:bidi="ar"/>
        </w:rPr>
        <w:t>见附件</w:t>
      </w:r>
      <w:r>
        <w:rPr>
          <w:rFonts w:eastAsia="仿宋_GB2312" w:hint="eastAsia"/>
          <w:sz w:val="32"/>
          <w:szCs w:val="32"/>
          <w:lang w:bidi="ar"/>
        </w:rPr>
        <w:t>7</w:t>
      </w:r>
      <w:r>
        <w:rPr>
          <w:rFonts w:eastAsia="仿宋_GB2312"/>
          <w:sz w:val="32"/>
          <w:szCs w:val="32"/>
          <w:lang w:bidi="ar"/>
        </w:rPr>
        <w:t>）</w:t>
      </w:r>
      <w:r>
        <w:rPr>
          <w:rFonts w:eastAsia="仿宋_GB2312" w:hint="eastAsia"/>
          <w:sz w:val="32"/>
          <w:szCs w:val="32"/>
          <w:lang w:bidi="ar"/>
        </w:rPr>
        <w:t>；</w:t>
      </w:r>
    </w:p>
    <w:p w:rsidR="00DA4142" w:rsidRDefault="00DA4142" w:rsidP="00DA4142">
      <w:pPr>
        <w:snapToGrid w:val="0"/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3</w:t>
      </w:r>
      <w:r>
        <w:rPr>
          <w:rFonts w:eastAsia="仿宋_GB2312" w:hint="eastAsia"/>
          <w:sz w:val="32"/>
          <w:szCs w:val="32"/>
          <w:lang w:bidi="ar"/>
        </w:rPr>
        <w:t>.</w:t>
      </w:r>
      <w:r>
        <w:rPr>
          <w:rFonts w:eastAsia="仿宋_GB2312" w:hint="eastAsia"/>
          <w:sz w:val="32"/>
          <w:szCs w:val="32"/>
        </w:rPr>
        <w:t>申报单位的营业执照、组织机构代码证、股权结构证明材料；</w:t>
      </w:r>
    </w:p>
    <w:p w:rsidR="00DA4142" w:rsidRDefault="00DA4142" w:rsidP="00DA4142">
      <w:pPr>
        <w:snapToGrid w:val="0"/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  <w:lang w:bidi="ar"/>
        </w:rPr>
        <w:t>.</w:t>
      </w:r>
      <w:r>
        <w:rPr>
          <w:rFonts w:eastAsia="仿宋_GB2312" w:hint="eastAsia"/>
          <w:sz w:val="32"/>
          <w:szCs w:val="32"/>
        </w:rPr>
        <w:t>工商变更登记证明文件、融资资金到账的银行进账单和企业会计凭证、会计师事务所出具的增资扩股验资报告（如有）、增资扩股协议或股东会决议等证明文件。</w:t>
      </w:r>
    </w:p>
    <w:p w:rsidR="00DA4142" w:rsidRDefault="00DA4142" w:rsidP="00DA4142">
      <w:pPr>
        <w:spacing w:line="600" w:lineRule="exact"/>
        <w:ind w:firstLineChars="200" w:firstLine="640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（四）工作要求</w:t>
      </w:r>
    </w:p>
    <w:p w:rsidR="00DA4142" w:rsidRDefault="00DA4142" w:rsidP="00DA4142">
      <w:pPr>
        <w:spacing w:line="600" w:lineRule="exact"/>
        <w:ind w:firstLine="640"/>
        <w:rPr>
          <w:rFonts w:eastAsia="仿宋_GB2312"/>
          <w:bCs/>
          <w:color w:val="000000"/>
          <w:sz w:val="32"/>
          <w:szCs w:val="32"/>
        </w:rPr>
      </w:pP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奖补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项目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>按照不超过其融资额度的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10%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（最高不超过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100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万元）对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创客广东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获奖落地项目给予奖励。须在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我市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申报截止日前成功获得股权融资支持</w:t>
      </w:r>
      <w:r>
        <w:rPr>
          <w:rFonts w:eastAsia="仿宋_GB2312"/>
          <w:color w:val="000000"/>
          <w:sz w:val="32"/>
          <w:szCs w:val="32"/>
        </w:rPr>
        <w:t>（以在银行入账时间和金额为准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等线" w:cs="仿宋_GB2312" w:hint="eastAsia"/>
          <w:kern w:val="0"/>
          <w:sz w:val="31"/>
          <w:szCs w:val="31"/>
        </w:rPr>
        <w:t>投资机构和被投资企业之间不能有关联关系，即股东</w:t>
      </w:r>
      <w:r>
        <w:rPr>
          <w:rFonts w:ascii="TimesNewRomanPSMT" w:eastAsia="TimesNewRomanPSMT" w:hAnsi="等线" w:cs="TimesNewRomanPSMT"/>
          <w:kern w:val="0"/>
          <w:sz w:val="31"/>
          <w:szCs w:val="31"/>
        </w:rPr>
        <w:t>/</w:t>
      </w:r>
      <w:r>
        <w:rPr>
          <w:rFonts w:ascii="仿宋_GB2312" w:eastAsia="仿宋_GB2312" w:hAnsi="等线" w:cs="仿宋_GB2312" w:hint="eastAsia"/>
          <w:kern w:val="0"/>
          <w:sz w:val="31"/>
          <w:szCs w:val="31"/>
        </w:rPr>
        <w:t>法人</w:t>
      </w:r>
      <w:r>
        <w:rPr>
          <w:rFonts w:ascii="TimesNewRomanPSMT" w:eastAsia="TimesNewRomanPSMT" w:hAnsi="等线" w:cs="TimesNewRomanPSMT"/>
          <w:kern w:val="0"/>
          <w:sz w:val="31"/>
          <w:szCs w:val="31"/>
        </w:rPr>
        <w:t>/</w:t>
      </w:r>
      <w:r>
        <w:rPr>
          <w:rFonts w:ascii="仿宋_GB2312" w:eastAsia="仿宋_GB2312" w:hAnsi="等线" w:cs="仿宋_GB2312" w:hint="eastAsia"/>
          <w:kern w:val="0"/>
          <w:sz w:val="31"/>
          <w:szCs w:val="31"/>
        </w:rPr>
        <w:t>高</w:t>
      </w:r>
      <w:proofErr w:type="gramStart"/>
      <w:r>
        <w:rPr>
          <w:rFonts w:ascii="仿宋_GB2312" w:eastAsia="仿宋_GB2312" w:hAnsi="等线" w:cs="仿宋_GB2312" w:hint="eastAsia"/>
          <w:kern w:val="0"/>
          <w:sz w:val="31"/>
          <w:szCs w:val="31"/>
        </w:rPr>
        <w:t>管不能</w:t>
      </w:r>
      <w:proofErr w:type="gramEnd"/>
      <w:r>
        <w:rPr>
          <w:rFonts w:ascii="仿宋_GB2312" w:eastAsia="仿宋_GB2312" w:hAnsi="等线" w:cs="仿宋_GB2312" w:hint="eastAsia"/>
          <w:kern w:val="0"/>
          <w:sz w:val="31"/>
          <w:szCs w:val="31"/>
        </w:rPr>
        <w:t>重合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5F10EF" w:rsidRPr="00DA4142" w:rsidRDefault="005F10EF">
      <w:bookmarkStart w:id="0" w:name="_GoBack"/>
      <w:bookmarkEnd w:id="0"/>
    </w:p>
    <w:sectPr w:rsidR="005F10EF" w:rsidRPr="00DA4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42"/>
    <w:rsid w:val="005F10EF"/>
    <w:rsid w:val="00DA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453AF-F1B6-4851-AD7F-F05680CA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王育煌</dc:creator>
  <cp:keywords/>
  <dc:description/>
  <cp:lastModifiedBy>王育煌</cp:lastModifiedBy>
  <cp:revision>1</cp:revision>
  <dcterms:created xsi:type="dcterms:W3CDTF">2021-07-27T08:49:00Z</dcterms:created>
  <dcterms:modified xsi:type="dcterms:W3CDTF">2021-07-27T08:50:00Z</dcterms:modified>
</cp:coreProperties>
</file>