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申报材料汇编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单位名称：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i w:val="0"/>
          <w:caps w:val="0"/>
          <w:color w:val="070707"/>
          <w:spacing w:val="0"/>
          <w:sz w:val="32"/>
          <w:szCs w:val="32"/>
        </w:rPr>
        <w:t>重点“小巨人”企业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申报方向：</w:t>
      </w:r>
    </w:p>
    <w:p>
      <w:pPr>
        <w:widowControl w:val="0"/>
        <w:wordWrap/>
        <w:adjustRightInd/>
        <w:snapToGrid/>
        <w:spacing w:line="600" w:lineRule="exact"/>
        <w:ind w:right="0" w:firstLine="2560" w:firstLineChars="80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i w:val="0"/>
          <w:caps w:val="0"/>
          <w:color w:val="070707"/>
          <w:spacing w:val="0"/>
          <w:sz w:val="32"/>
          <w:szCs w:val="32"/>
        </w:rPr>
        <w:t>公共服务示范平台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材料目录（供参考）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一、目录索引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二、真实性声明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企业（平台）简介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基本情况及相关佐证材料（如ISO9000质量管理体系、ISO14000环境管理体系认证等），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《××市第×批重点“小巨人”企业基本情况表》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70707"/>
          <w:spacing w:val="0"/>
          <w:sz w:val="32"/>
          <w:szCs w:val="32"/>
        </w:rPr>
        <w:t>国家（或省级）中小企业公共服务示范平台</w:t>
      </w:r>
      <w:r>
        <w:rPr>
          <w:rFonts w:hint="eastAsia" w:ascii="Times New Roman" w:hAnsi="Times New Roman" w:eastAsia="仿宋_GB2312" w:cs="Times New Roman"/>
          <w:i w:val="0"/>
          <w:caps w:val="0"/>
          <w:color w:val="070707"/>
          <w:spacing w:val="0"/>
          <w:sz w:val="32"/>
          <w:szCs w:val="32"/>
          <w:lang w:eastAsia="zh-CN"/>
        </w:rPr>
        <w:t>证书复印件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四、产业导向及相关佐证材料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导产品属于《工业“四基”发展目录》所列重点领域或制造强国战略十大重点产业领域；或主导产品属于关键领域“补短板”、关键核心技术攻关、填补国内空白（国际空白）；或与重点行业龙头企业协同创新等情况及佐证材料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五、专业化程度及相关佐证材料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主营业务收入占营业收入比重；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近3年主导产品销售及市场占有率，主要客户群及销售地；主要竞争对手对比情况，与国际国内领先水平对比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六、创新能力及相关佐证材料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截至上年末的近2年研发经费支出占营业收入比重，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创新团队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、拥有有效发明专利、自建或与高校和科研机构联合建立研发机构、主持或参与制（修）订国际国家或行业标准情况等。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七、成长性及相关佐证材料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上年主营业务收入增长情况（不作为第一批申报条件），或有上市计划（已递交申请书或已进入辅导期）情况等。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企业（平台）分年度预期目标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《××市第×批重点“小巨人”企业目标表》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经会计师事务所审计的2018、2019年度会计报表和审计报告复印件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备注：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企业须提供材料一至材料九，平台须提供材料一、材料二、材料三和材料八；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材料统一按上述顺序装订成册，并加盖骑缝章；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所有复印件须加盖“此件与原件一致”印章，并由各地市核实复印件与原件的一致性。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9DAF"/>
    <w:multiLevelType w:val="singleLevel"/>
    <w:tmpl w:val="601B9D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32076BC"/>
    <w:rsid w:val="032347FB"/>
    <w:rsid w:val="06F21992"/>
    <w:rsid w:val="090716BF"/>
    <w:rsid w:val="0CAF6F30"/>
    <w:rsid w:val="0CBC616B"/>
    <w:rsid w:val="123A0B27"/>
    <w:rsid w:val="129E6EF0"/>
    <w:rsid w:val="1C3643B4"/>
    <w:rsid w:val="24EC3079"/>
    <w:rsid w:val="2B12784E"/>
    <w:rsid w:val="336669C5"/>
    <w:rsid w:val="37375A64"/>
    <w:rsid w:val="3C6E25BF"/>
    <w:rsid w:val="3CBC3339"/>
    <w:rsid w:val="42E70FA2"/>
    <w:rsid w:val="432076BC"/>
    <w:rsid w:val="445356A2"/>
    <w:rsid w:val="487F7F14"/>
    <w:rsid w:val="4E1A5C47"/>
    <w:rsid w:val="5F3659E1"/>
    <w:rsid w:val="616A60EE"/>
    <w:rsid w:val="620617EF"/>
    <w:rsid w:val="63114358"/>
    <w:rsid w:val="63F169A9"/>
    <w:rsid w:val="683A49F4"/>
    <w:rsid w:val="6CE30FA5"/>
    <w:rsid w:val="78CB07CF"/>
    <w:rsid w:val="7B2E2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2021-02-04T01:41:00Z</dcterms:created>
  <dc:creator>周明</dc:creator>
  <cp:lastModifiedBy>小张同志</cp:lastModifiedBy>
  <dcterms:modified xsi:type="dcterms:W3CDTF">2021-02-10T09:02:52Z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