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95" w:rsidRDefault="00DC0695" w:rsidP="00DC0695">
      <w:pPr>
        <w:spacing w:line="52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C0695" w:rsidRDefault="00DC0695" w:rsidP="00DC0695">
      <w:pPr>
        <w:pStyle w:val="a3"/>
        <w:rPr>
          <w:rFonts w:hint="eastAsia"/>
        </w:rPr>
      </w:pPr>
    </w:p>
    <w:p w:rsidR="00DC0695" w:rsidRDefault="00DC0695" w:rsidP="00DC0695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邀请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采购商预登记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报名中博会</w:t>
      </w:r>
    </w:p>
    <w:p w:rsidR="00DC0695" w:rsidRDefault="00DC0695" w:rsidP="00DC0695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操作指引</w:t>
      </w:r>
    </w:p>
    <w:p w:rsidR="00DC0695" w:rsidRDefault="00DC0695" w:rsidP="00DC0695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DC0695" w:rsidRDefault="00DC0695" w:rsidP="00DC0695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一、向采购企业分享</w:t>
      </w:r>
      <w:r>
        <w:rPr>
          <w:rFonts w:eastAsia="黑体"/>
          <w:sz w:val="32"/>
          <w:szCs w:val="32"/>
        </w:rPr>
        <w:t>邀请函</w:t>
      </w:r>
    </w:p>
    <w:p w:rsidR="00DC0695" w:rsidRDefault="00DC0695" w:rsidP="00DC0695">
      <w:pPr>
        <w:spacing w:line="52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通过电脑端或手机端向采购企业分享邀请函，其中，电脑端邀请函（含广州市专属葵花码）可保存在电脑上，并向采购企业进行分享。或</w:t>
      </w:r>
      <w:proofErr w:type="gramStart"/>
      <w:r>
        <w:rPr>
          <w:rFonts w:eastAsia="仿宋_GB2312" w:hint="eastAsia"/>
          <w:sz w:val="32"/>
          <w:szCs w:val="32"/>
        </w:rPr>
        <w:t>用微信扫描</w:t>
      </w:r>
      <w:proofErr w:type="gramEnd"/>
      <w:r>
        <w:rPr>
          <w:rFonts w:eastAsia="仿宋_GB2312" w:hint="eastAsia"/>
          <w:sz w:val="32"/>
          <w:szCs w:val="32"/>
        </w:rPr>
        <w:t>的手机端</w:t>
      </w:r>
      <w:r>
        <w:rPr>
          <w:rFonts w:eastAsia="仿宋_GB2312"/>
          <w:sz w:val="32"/>
          <w:szCs w:val="32"/>
        </w:rPr>
        <w:t>二维码</w:t>
      </w:r>
      <w:r>
        <w:rPr>
          <w:rFonts w:eastAsia="仿宋_GB2312" w:hint="eastAsia"/>
          <w:sz w:val="32"/>
          <w:szCs w:val="32"/>
        </w:rPr>
        <w:t>，即可跳转</w:t>
      </w:r>
      <w:r>
        <w:rPr>
          <w:rFonts w:eastAsia="仿宋_GB2312"/>
          <w:sz w:val="32"/>
          <w:szCs w:val="32"/>
        </w:rPr>
        <w:t>打开邀请函</w:t>
      </w:r>
      <w:r>
        <w:rPr>
          <w:rFonts w:eastAsia="仿宋_GB2312" w:hint="eastAsia"/>
          <w:sz w:val="32"/>
          <w:szCs w:val="32"/>
        </w:rPr>
        <w:t>，然后分享给采购企业</w:t>
      </w:r>
      <w:r>
        <w:rPr>
          <w:rFonts w:eastAsia="仿宋_GB2312"/>
          <w:sz w:val="32"/>
          <w:szCs w:val="32"/>
        </w:rPr>
        <w:t>。</w:t>
      </w:r>
    </w:p>
    <w:p w:rsidR="00DC0695" w:rsidRDefault="00DC0695" w:rsidP="00DC0695">
      <w:pPr>
        <w:pStyle w:val="a3"/>
        <w:rPr>
          <w:rFonts w:ascii="Times New Roman" w:eastAsia="仿宋_GB2312" w:hAnsi="Times New Roman"/>
          <w:sz w:val="32"/>
          <w:szCs w:val="32"/>
        </w:rPr>
      </w:pPr>
    </w:p>
    <w:p w:rsidR="00DC0695" w:rsidRDefault="00DC0695" w:rsidP="00DC0695">
      <w:pPr>
        <w:pStyle w:val="a3"/>
        <w:spacing w:line="24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1981200" cy="3400425"/>
            <wp:effectExtent l="0" t="0" r="0" b="9525"/>
            <wp:docPr id="2" name="图片 2" descr="6f9da3d068a521a287e11fe90607251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6f9da3d068a521a287e11fe90607251e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95" w:rsidRDefault="00DC0695" w:rsidP="00DC0695">
      <w:pPr>
        <w:spacing w:line="520" w:lineRule="exact"/>
        <w:jc w:val="center"/>
      </w:pPr>
      <w:r>
        <w:rPr>
          <w:rFonts w:eastAsia="仿宋_GB2312" w:hint="eastAsia"/>
          <w:sz w:val="32"/>
          <w:szCs w:val="32"/>
        </w:rPr>
        <w:t>图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电脑端邀请函</w:t>
      </w:r>
    </w:p>
    <w:p w:rsidR="00DC0695" w:rsidRDefault="00DC0695" w:rsidP="00DC0695">
      <w:pPr>
        <w:pStyle w:val="a3"/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219200" cy="1219200"/>
            <wp:effectExtent l="0" t="0" r="0" b="0"/>
            <wp:docPr id="1" name="图片 1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95" w:rsidRDefault="00DC0695" w:rsidP="00DC0695">
      <w:pPr>
        <w:pStyle w:val="a3"/>
        <w:spacing w:line="240" w:lineRule="auto"/>
        <w:jc w:val="center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图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：手机端二维码</w:t>
      </w:r>
    </w:p>
    <w:p w:rsidR="00DC0695" w:rsidRDefault="00DC0695" w:rsidP="00DC0695">
      <w:pPr>
        <w:pStyle w:val="a3"/>
      </w:pPr>
    </w:p>
    <w:p w:rsidR="00DC0695" w:rsidRDefault="00DC0695" w:rsidP="00DC0695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二、组织</w:t>
      </w:r>
      <w:r>
        <w:rPr>
          <w:rFonts w:eastAsia="黑体"/>
          <w:sz w:val="32"/>
          <w:szCs w:val="32"/>
        </w:rPr>
        <w:t>采购</w:t>
      </w:r>
      <w:r>
        <w:rPr>
          <w:rFonts w:eastAsia="黑体" w:hint="eastAsia"/>
          <w:sz w:val="32"/>
          <w:szCs w:val="32"/>
        </w:rPr>
        <w:t>企业预登记</w:t>
      </w:r>
      <w:r>
        <w:rPr>
          <w:rFonts w:eastAsia="黑体"/>
          <w:sz w:val="32"/>
          <w:szCs w:val="32"/>
        </w:rPr>
        <w:t>报名</w:t>
      </w:r>
    </w:p>
    <w:p w:rsidR="00DC0695" w:rsidRDefault="00DC0695" w:rsidP="00DC069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采购</w:t>
      </w:r>
      <w:r>
        <w:rPr>
          <w:rFonts w:eastAsia="仿宋_GB2312" w:hint="eastAsia"/>
          <w:sz w:val="32"/>
          <w:szCs w:val="32"/>
        </w:rPr>
        <w:t>企业收到邀请函，</w:t>
      </w:r>
      <w:r>
        <w:rPr>
          <w:rFonts w:eastAsia="仿宋_GB2312"/>
          <w:sz w:val="32"/>
          <w:szCs w:val="32"/>
        </w:rPr>
        <w:t>扫描二维码，</w:t>
      </w:r>
      <w:r>
        <w:rPr>
          <w:rFonts w:eastAsia="仿宋_GB2312" w:hint="eastAsia"/>
          <w:sz w:val="32"/>
          <w:szCs w:val="32"/>
        </w:rPr>
        <w:t>即可</w:t>
      </w:r>
      <w:r>
        <w:rPr>
          <w:rFonts w:eastAsia="仿宋_GB2312"/>
          <w:sz w:val="32"/>
          <w:szCs w:val="32"/>
        </w:rPr>
        <w:t>进入中国国际中小企业博览会小程序</w:t>
      </w:r>
      <w:r>
        <w:rPr>
          <w:rFonts w:eastAsia="仿宋_GB2312" w:hint="eastAsia"/>
          <w:sz w:val="32"/>
          <w:szCs w:val="32"/>
        </w:rPr>
        <w:t>证件</w:t>
      </w:r>
      <w:r>
        <w:rPr>
          <w:rFonts w:eastAsia="仿宋_GB2312"/>
          <w:sz w:val="32"/>
          <w:szCs w:val="32"/>
        </w:rPr>
        <w:t>申请页面。</w:t>
      </w:r>
    </w:p>
    <w:p w:rsidR="00DC0695" w:rsidRDefault="00DC0695" w:rsidP="00DC069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境内用户入口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通过</w:t>
      </w:r>
      <w:proofErr w:type="gramStart"/>
      <w:r>
        <w:rPr>
          <w:rFonts w:eastAsia="仿宋_GB2312"/>
          <w:sz w:val="32"/>
          <w:szCs w:val="32"/>
        </w:rPr>
        <w:t>粤信签小</w:t>
      </w:r>
      <w:proofErr w:type="gramEnd"/>
      <w:r>
        <w:rPr>
          <w:rFonts w:eastAsia="仿宋_GB2312"/>
          <w:sz w:val="32"/>
          <w:szCs w:val="32"/>
        </w:rPr>
        <w:t>程序</w:t>
      </w:r>
      <w:r>
        <w:rPr>
          <w:rFonts w:eastAsia="仿宋_GB2312" w:hint="eastAsia"/>
          <w:sz w:val="32"/>
          <w:szCs w:val="32"/>
        </w:rPr>
        <w:t>完成</w:t>
      </w:r>
      <w:r>
        <w:rPr>
          <w:rFonts w:eastAsia="仿宋_GB2312"/>
          <w:sz w:val="32"/>
          <w:szCs w:val="32"/>
        </w:rPr>
        <w:t>人脸识别</w:t>
      </w:r>
      <w:r>
        <w:rPr>
          <w:rFonts w:eastAsia="仿宋_GB2312" w:hint="eastAsia"/>
          <w:sz w:val="32"/>
          <w:szCs w:val="32"/>
        </w:rPr>
        <w:t>检验程序</w:t>
      </w:r>
      <w:r>
        <w:rPr>
          <w:rFonts w:eastAsia="仿宋_GB2312"/>
          <w:sz w:val="32"/>
          <w:szCs w:val="32"/>
        </w:rPr>
        <w:t>。</w:t>
      </w:r>
    </w:p>
    <w:p w:rsidR="00DC0695" w:rsidRDefault="00DC0695" w:rsidP="00DC069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按照指引</w:t>
      </w:r>
      <w:r>
        <w:rPr>
          <w:rFonts w:eastAsia="仿宋_GB2312" w:hint="eastAsia"/>
          <w:sz w:val="32"/>
          <w:szCs w:val="32"/>
        </w:rPr>
        <w:t>可选择自行</w:t>
      </w:r>
      <w:r>
        <w:rPr>
          <w:rFonts w:eastAsia="仿宋_GB2312"/>
          <w:sz w:val="32"/>
          <w:szCs w:val="32"/>
        </w:rPr>
        <w:t>填</w:t>
      </w:r>
      <w:r>
        <w:rPr>
          <w:rFonts w:eastAsia="仿宋_GB2312" w:hint="eastAsia"/>
          <w:sz w:val="32"/>
          <w:szCs w:val="32"/>
        </w:rPr>
        <w:t>写或上传名片等方式填报、完善个人</w:t>
      </w:r>
      <w:r>
        <w:rPr>
          <w:rFonts w:eastAsia="仿宋_GB2312"/>
          <w:sz w:val="32"/>
          <w:szCs w:val="32"/>
        </w:rPr>
        <w:t>资料</w:t>
      </w:r>
      <w:r>
        <w:rPr>
          <w:rFonts w:eastAsia="仿宋_GB2312" w:hint="eastAsia"/>
          <w:sz w:val="32"/>
          <w:szCs w:val="32"/>
        </w:rPr>
        <w:t>及完成调查</w:t>
      </w:r>
      <w:r>
        <w:rPr>
          <w:rFonts w:eastAsia="仿宋_GB2312"/>
          <w:sz w:val="32"/>
          <w:szCs w:val="32"/>
        </w:rPr>
        <w:t>问卷，成功提交</w:t>
      </w:r>
      <w:r>
        <w:rPr>
          <w:rFonts w:eastAsia="仿宋_GB2312" w:hint="eastAsia"/>
          <w:sz w:val="32"/>
          <w:szCs w:val="32"/>
        </w:rPr>
        <w:t>生成电子证件（</w:t>
      </w:r>
      <w:proofErr w:type="gramStart"/>
      <w:r>
        <w:rPr>
          <w:rFonts w:eastAsia="仿宋_GB2312" w:hint="eastAsia"/>
          <w:sz w:val="32"/>
          <w:szCs w:val="32"/>
        </w:rPr>
        <w:t>含唯一</w:t>
      </w:r>
      <w:proofErr w:type="gramEnd"/>
      <w:r>
        <w:rPr>
          <w:rFonts w:eastAsia="仿宋_GB2312" w:hint="eastAsia"/>
          <w:sz w:val="32"/>
          <w:szCs w:val="32"/>
        </w:rPr>
        <w:t>入场识别码）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采购商的电子证件可在</w:t>
      </w:r>
      <w:r>
        <w:rPr>
          <w:rFonts w:eastAsia="仿宋_GB2312"/>
          <w:sz w:val="32"/>
          <w:szCs w:val="32"/>
        </w:rPr>
        <w:t>中博会小程序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证件申请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里</w:t>
      </w:r>
      <w:r>
        <w:rPr>
          <w:rFonts w:eastAsia="仿宋_GB2312" w:hint="eastAsia"/>
          <w:sz w:val="32"/>
          <w:szCs w:val="32"/>
        </w:rPr>
        <w:t>查找使用</w:t>
      </w:r>
      <w:r>
        <w:rPr>
          <w:rFonts w:eastAsia="仿宋_GB2312"/>
          <w:sz w:val="32"/>
          <w:szCs w:val="32"/>
        </w:rPr>
        <w:t>。</w:t>
      </w:r>
    </w:p>
    <w:p w:rsidR="00DC0695" w:rsidRDefault="00DC0695" w:rsidP="00DC0695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详细步骤如下：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3"/>
        <w:gridCol w:w="4143"/>
      </w:tblGrid>
      <w:tr w:rsidR="00DC0695" w:rsidTr="00885DA9">
        <w:trPr>
          <w:trHeight w:val="7043"/>
        </w:trPr>
        <w:tc>
          <w:tcPr>
            <w:tcW w:w="4261" w:type="dxa"/>
          </w:tcPr>
          <w:p w:rsidR="00DC0695" w:rsidRDefault="00DC0695" w:rsidP="00885DA9">
            <w:pPr>
              <w:spacing w:line="520" w:lineRule="exact"/>
              <w:ind w:firstLineChars="200" w:firstLine="640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72390</wp:posOffset>
                  </wp:positionV>
                  <wp:extent cx="2084070" cy="4326255"/>
                  <wp:effectExtent l="19050" t="19050" r="11430" b="17145"/>
                  <wp:wrapNone/>
                  <wp:docPr id="6" name="图片 6" descr="33cc95220f868cf1d3c1569d89cc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33cc95220f868cf1d3c1569d89ccb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432625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DC0695" w:rsidRDefault="00DC0695" w:rsidP="00885DA9">
            <w:pPr>
              <w:pStyle w:val="a3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55245</wp:posOffset>
                  </wp:positionV>
                  <wp:extent cx="2099945" cy="4351020"/>
                  <wp:effectExtent l="19050" t="19050" r="14605" b="11430"/>
                  <wp:wrapNone/>
                  <wp:docPr id="5" name="图片 5" descr="da86a13d2de2b3bcd8a539cde4627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da86a13d2de2b3bcd8a539cde4627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435102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0695" w:rsidTr="00885DA9">
        <w:trPr>
          <w:trHeight w:val="674"/>
        </w:trPr>
        <w:tc>
          <w:tcPr>
            <w:tcW w:w="4261" w:type="dxa"/>
            <w:vAlign w:val="center"/>
          </w:tcPr>
          <w:p w:rsidR="00DC0695" w:rsidRDefault="00DC0695" w:rsidP="00885DA9">
            <w:pPr>
              <w:pStyle w:val="a3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步骤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4261" w:type="dxa"/>
            <w:vAlign w:val="center"/>
          </w:tcPr>
          <w:p w:rsidR="00DC0695" w:rsidRDefault="00DC0695" w:rsidP="00885DA9">
            <w:pPr>
              <w:pStyle w:val="a3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步骤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</w:tbl>
    <w:p w:rsidR="00DC0695" w:rsidRDefault="00DC0695" w:rsidP="00DC0695">
      <w:pPr>
        <w:pStyle w:val="a3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4148"/>
      </w:tblGrid>
      <w:tr w:rsidR="00DC0695" w:rsidTr="00885DA9">
        <w:trPr>
          <w:trHeight w:val="6911"/>
        </w:trPr>
        <w:tc>
          <w:tcPr>
            <w:tcW w:w="4261" w:type="dxa"/>
          </w:tcPr>
          <w:p w:rsidR="00DC0695" w:rsidRDefault="00DC0695" w:rsidP="00885DA9">
            <w:pPr>
              <w:pStyle w:val="a3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2000885" cy="4155440"/>
                  <wp:effectExtent l="19050" t="19050" r="18415" b="16510"/>
                  <wp:wrapNone/>
                  <wp:docPr id="4" name="图片 4" descr="113fb8391b3a205dec15216a60147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113fb8391b3a205dec15216a60147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415544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DC0695" w:rsidRDefault="00DC0695" w:rsidP="00885DA9">
            <w:pPr>
              <w:pStyle w:val="a3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29210</wp:posOffset>
                  </wp:positionV>
                  <wp:extent cx="2037080" cy="4256405"/>
                  <wp:effectExtent l="0" t="0" r="1270" b="0"/>
                  <wp:wrapNone/>
                  <wp:docPr id="3" name="图片 3" descr="e3635db82061287bca8255f0ab702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e3635db82061287bca8255f0ab702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425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0695" w:rsidTr="00885DA9">
        <w:trPr>
          <w:trHeight w:val="770"/>
        </w:trPr>
        <w:tc>
          <w:tcPr>
            <w:tcW w:w="4261" w:type="dxa"/>
            <w:vAlign w:val="center"/>
          </w:tcPr>
          <w:p w:rsidR="00DC0695" w:rsidRDefault="00DC0695" w:rsidP="00885DA9">
            <w:pPr>
              <w:pStyle w:val="a3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步骤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61" w:type="dxa"/>
            <w:vAlign w:val="center"/>
          </w:tcPr>
          <w:p w:rsidR="00DC0695" w:rsidRDefault="00DC0695" w:rsidP="00885DA9">
            <w:pPr>
              <w:pStyle w:val="a3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步骤</w:t>
            </w: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</w:tr>
    </w:tbl>
    <w:p w:rsidR="00DC0695" w:rsidRDefault="00DC0695" w:rsidP="00DC0695">
      <w:pPr>
        <w:pStyle w:val="a3"/>
        <w:rPr>
          <w:rFonts w:ascii="Times New Roman" w:eastAsia="仿宋_GB2312" w:hAnsi="Times New Roman" w:hint="eastAsia"/>
          <w:sz w:val="32"/>
          <w:szCs w:val="32"/>
        </w:rPr>
      </w:pPr>
    </w:p>
    <w:p w:rsidR="00DC0695" w:rsidRDefault="00DC0695" w:rsidP="00DC0695">
      <w:pPr>
        <w:spacing w:line="520" w:lineRule="exact"/>
        <w:jc w:val="left"/>
        <w:rPr>
          <w:rFonts w:eastAsia="仿宋_GB2312" w:hint="eastAsia"/>
          <w:sz w:val="32"/>
          <w:szCs w:val="32"/>
        </w:rPr>
      </w:pPr>
    </w:p>
    <w:p w:rsidR="00DC0695" w:rsidRDefault="00DC0695" w:rsidP="00DC0695">
      <w:pPr>
        <w:spacing w:line="52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（相关功能操作指引可咨询中博会组委会秘书处。联系人：赵崇逸，电话：</w:t>
      </w:r>
      <w:r>
        <w:rPr>
          <w:rFonts w:eastAsia="仿宋_GB2312" w:hint="eastAsia"/>
          <w:sz w:val="32"/>
          <w:szCs w:val="32"/>
        </w:rPr>
        <w:t>020-83137619</w:t>
      </w:r>
      <w:r>
        <w:rPr>
          <w:rFonts w:eastAsia="仿宋_GB2312" w:hint="eastAsia"/>
          <w:sz w:val="32"/>
          <w:szCs w:val="32"/>
        </w:rPr>
        <w:t>，手机及微信：</w:t>
      </w:r>
      <w:r>
        <w:rPr>
          <w:rFonts w:eastAsia="仿宋_GB2312" w:hint="eastAsia"/>
          <w:sz w:val="32"/>
          <w:szCs w:val="32"/>
        </w:rPr>
        <w:t>13727231506</w:t>
      </w:r>
      <w:r>
        <w:rPr>
          <w:rFonts w:eastAsia="仿宋_GB2312" w:hint="eastAsia"/>
          <w:sz w:val="32"/>
          <w:szCs w:val="32"/>
        </w:rPr>
        <w:t>）</w:t>
      </w:r>
    </w:p>
    <w:p w:rsidR="00DC0695" w:rsidRDefault="00DC0695" w:rsidP="00DC0695">
      <w:pPr>
        <w:jc w:val="left"/>
        <w:rPr>
          <w:rFonts w:eastAsia="黑体"/>
          <w:sz w:val="32"/>
          <w:szCs w:val="32"/>
        </w:rPr>
      </w:pPr>
    </w:p>
    <w:p w:rsidR="004C3292" w:rsidRPr="00DC0695" w:rsidRDefault="004C3292">
      <w:bookmarkStart w:id="0" w:name="_GoBack"/>
      <w:bookmarkEnd w:id="0"/>
    </w:p>
    <w:sectPr w:rsidR="004C3292" w:rsidRPr="00DC0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95"/>
    <w:rsid w:val="004C3292"/>
    <w:rsid w:val="00D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05BDF-03E1-447F-A66E-3DF13FC3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C0695"/>
    <w:pPr>
      <w:suppressAutoHyphens/>
      <w:spacing w:after="140" w:line="276" w:lineRule="auto"/>
    </w:pPr>
    <w:rPr>
      <w:rFonts w:ascii="Calibri" w:hAnsi="Calibri"/>
    </w:rPr>
  </w:style>
  <w:style w:type="character" w:customStyle="1" w:styleId="a4">
    <w:name w:val="正文文本 字符"/>
    <w:basedOn w:val="a0"/>
    <w:link w:val="a3"/>
    <w:rsid w:val="00DC069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2021-09-02T07:09:00Z</dcterms:created>
  <dcterms:modified xsi:type="dcterms:W3CDTF">2021-09-02T07:11:00Z</dcterms:modified>
</cp:coreProperties>
</file>