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8C" w:rsidRDefault="00B2698C" w:rsidP="00B2698C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数字赋能</w:t>
      </w:r>
      <w:proofErr w:type="gramStart"/>
      <w:r>
        <w:rPr>
          <w:rFonts w:eastAsia="方正小标宋_GBK" w:hint="eastAsia"/>
          <w:sz w:val="44"/>
          <w:szCs w:val="44"/>
        </w:rPr>
        <w:t>场景育链示范</w:t>
      </w:r>
      <w:proofErr w:type="gramEnd"/>
      <w:r>
        <w:rPr>
          <w:rFonts w:eastAsia="方正小标宋_GBK" w:hint="eastAsia"/>
          <w:sz w:val="44"/>
          <w:szCs w:val="44"/>
        </w:rPr>
        <w:t>应用案例征集表</w:t>
      </w:r>
    </w:p>
    <w:tbl>
      <w:tblPr>
        <w:tblpPr w:leftFromText="180" w:rightFromText="180" w:vertAnchor="text" w:horzAnchor="page" w:tblpXSpec="center" w:tblpY="143"/>
        <w:tblOverlap w:val="never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112"/>
        <w:gridCol w:w="1685"/>
        <w:gridCol w:w="1022"/>
        <w:gridCol w:w="2346"/>
      </w:tblGrid>
      <w:tr w:rsidR="00B2698C" w:rsidTr="00B2698C">
        <w:trPr>
          <w:trHeight w:val="89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2698C" w:rsidRDefault="00B2698C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pacing w:val="-10"/>
                <w:sz w:val="32"/>
                <w:szCs w:val="32"/>
              </w:rPr>
              <w:t>企业名称（盖章）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B2698C" w:rsidTr="00B2698C">
        <w:trPr>
          <w:trHeight w:val="80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pacing w:val="-10"/>
                <w:sz w:val="32"/>
                <w:szCs w:val="32"/>
              </w:rPr>
              <w:t>通信地址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B2698C" w:rsidTr="00B2698C">
        <w:trPr>
          <w:trHeight w:val="553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B2698C" w:rsidTr="00B2698C">
        <w:trPr>
          <w:trHeight w:val="314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r>
              <w:rPr>
                <w:rFonts w:eastAsia="仿宋_GB2312" w:hint="eastAsia"/>
                <w:sz w:val="32"/>
                <w:szCs w:val="32"/>
              </w:rPr>
              <w:t>邮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B2698C" w:rsidTr="00B2698C">
        <w:trPr>
          <w:trHeight w:val="6734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类别：〔三大类</w:t>
            </w:r>
            <w:r>
              <w:rPr>
                <w:rFonts w:eastAsia="仿宋_GB2312"/>
                <w:sz w:val="32"/>
                <w:szCs w:val="32"/>
              </w:rPr>
              <w:t>+</w:t>
            </w:r>
            <w:r>
              <w:rPr>
                <w:rFonts w:eastAsia="仿宋_GB2312" w:hint="eastAsia"/>
                <w:sz w:val="32"/>
                <w:szCs w:val="32"/>
              </w:rPr>
              <w:t>细分领域〕（</w:t>
            </w:r>
            <w:r>
              <w:rPr>
                <w:rFonts w:eastAsia="仿宋_GB2312" w:hint="eastAsia"/>
                <w:b/>
                <w:sz w:val="32"/>
                <w:szCs w:val="32"/>
              </w:rPr>
              <w:t>三大类</w:t>
            </w:r>
            <w:r>
              <w:rPr>
                <w:rFonts w:eastAsia="仿宋_GB2312" w:hint="eastAsia"/>
                <w:sz w:val="32"/>
                <w:szCs w:val="32"/>
              </w:rPr>
              <w:t>：产业数字化、生活数字化、治理数字化；</w:t>
            </w:r>
            <w:r>
              <w:rPr>
                <w:rFonts w:eastAsia="仿宋_GB2312" w:hint="eastAsia"/>
                <w:b/>
                <w:sz w:val="32"/>
                <w:szCs w:val="32"/>
              </w:rPr>
              <w:t>细分领域：</w:t>
            </w:r>
            <w:r>
              <w:rPr>
                <w:rFonts w:eastAsia="仿宋_GB2312" w:hint="eastAsia"/>
                <w:sz w:val="32"/>
                <w:szCs w:val="32"/>
              </w:rPr>
              <w:t>产业数字化包括农业、制造业、商贸服务业等；生活数字</w:t>
            </w:r>
            <w:r>
              <w:rPr>
                <w:rFonts w:eastAsia="仿宋_GB2312" w:hint="eastAsia"/>
                <w:sz w:val="32"/>
                <w:szCs w:val="32"/>
              </w:rPr>
              <w:lastRenderedPageBreak/>
              <w:t>化包括卫生、医疗、教育、养老、就业、文娱、体育、旅游等；治理数字化包括经济治理、城市治理、社会治理等）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案例情况（不超</w:t>
            </w:r>
            <w:r>
              <w:rPr>
                <w:rFonts w:eastAsia="仿宋_GB2312"/>
                <w:sz w:val="32"/>
                <w:szCs w:val="32"/>
              </w:rPr>
              <w:t>200</w:t>
            </w:r>
            <w:r>
              <w:rPr>
                <w:rFonts w:eastAsia="仿宋_GB2312" w:hint="eastAsia"/>
                <w:sz w:val="32"/>
                <w:szCs w:val="32"/>
              </w:rPr>
              <w:t>字）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 w:rsidP="006C77E6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案例名称</w:t>
            </w:r>
          </w:p>
          <w:p w:rsidR="00B2698C" w:rsidRDefault="00B2698C" w:rsidP="006C77E6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简介</w:t>
            </w:r>
          </w:p>
          <w:p w:rsidR="00B2698C" w:rsidRDefault="00B2698C" w:rsidP="006C77E6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应用场景实施地点</w:t>
            </w:r>
          </w:p>
          <w:p w:rsidR="00B2698C" w:rsidRDefault="00B2698C" w:rsidP="006C77E6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eastAsia="楷体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属性</w:t>
            </w:r>
            <w:r>
              <w:rPr>
                <w:rFonts w:eastAsia="楷体_GB2312" w:hint="eastAsia"/>
                <w:sz w:val="32"/>
                <w:szCs w:val="32"/>
              </w:rPr>
              <w:t>（数字技术类型：工业互联网、人工智能、</w:t>
            </w:r>
            <w:r>
              <w:rPr>
                <w:rFonts w:eastAsia="楷体_GB2312"/>
                <w:sz w:val="32"/>
                <w:szCs w:val="32"/>
              </w:rPr>
              <w:t>5G</w:t>
            </w:r>
            <w:r>
              <w:rPr>
                <w:rFonts w:eastAsia="楷体_GB2312" w:hint="eastAsia"/>
                <w:sz w:val="32"/>
                <w:szCs w:val="32"/>
              </w:rPr>
              <w:t>解决方案、超高清视频行业应用、软件和信息服务业骨干企业产品、软件示范平台、信息技术应用创新产品、工业软件产品、区块链产品、大数据、智能网联、车路协同等技术）</w:t>
            </w:r>
          </w:p>
          <w:p w:rsidR="00B2698C" w:rsidRDefault="00B2698C" w:rsidP="006C77E6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案例提供方</w:t>
            </w:r>
          </w:p>
        </w:tc>
      </w:tr>
      <w:tr w:rsidR="00B2698C" w:rsidTr="00B2698C">
        <w:trPr>
          <w:trHeight w:val="3422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转型诉求及解决方案（</w:t>
            </w:r>
            <w:r>
              <w:rPr>
                <w:rFonts w:eastAsia="仿宋_GB2312"/>
                <w:sz w:val="32"/>
                <w:szCs w:val="32"/>
              </w:rPr>
              <w:t>300</w:t>
            </w:r>
            <w:r>
              <w:rPr>
                <w:rFonts w:eastAsia="仿宋_GB2312" w:hint="eastAsia"/>
                <w:sz w:val="32"/>
                <w:szCs w:val="32"/>
              </w:rPr>
              <w:t>字左右）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</w:t>
            </w:r>
            <w:r>
              <w:rPr>
                <w:rFonts w:eastAsia="仿宋_GB2312" w:hint="eastAsia"/>
                <w:sz w:val="32"/>
                <w:szCs w:val="32"/>
              </w:rPr>
              <w:t>痛点、难点</w:t>
            </w:r>
          </w:p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</w:t>
            </w:r>
            <w:r>
              <w:rPr>
                <w:rFonts w:eastAsia="仿宋_GB2312" w:hint="eastAsia"/>
                <w:sz w:val="32"/>
                <w:szCs w:val="32"/>
              </w:rPr>
              <w:t>数字化解决方案</w:t>
            </w:r>
          </w:p>
        </w:tc>
      </w:tr>
      <w:tr w:rsidR="00B2698C" w:rsidTr="00B2698C">
        <w:trPr>
          <w:trHeight w:val="5549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8C" w:rsidRDefault="00B2698C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成效（左右</w:t>
            </w:r>
            <w:r>
              <w:rPr>
                <w:rFonts w:eastAsia="仿宋_GB2312"/>
                <w:sz w:val="32"/>
                <w:szCs w:val="32"/>
              </w:rPr>
              <w:t>300</w:t>
            </w:r>
            <w:r>
              <w:rPr>
                <w:rFonts w:eastAsia="仿宋_GB2312" w:hint="eastAsia"/>
                <w:sz w:val="32"/>
                <w:szCs w:val="32"/>
              </w:rPr>
              <w:t>字）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8C" w:rsidRDefault="00B2698C" w:rsidP="006C77E6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数字化的成效</w:t>
            </w:r>
          </w:p>
          <w:p w:rsidR="00B2698C" w:rsidRDefault="00B2698C" w:rsidP="006C77E6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整体机制</w:t>
            </w:r>
          </w:p>
          <w:p w:rsidR="00B2698C" w:rsidRDefault="00B2698C" w:rsidP="006C77E6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效率、数据等</w:t>
            </w:r>
          </w:p>
          <w:p w:rsidR="00B2698C" w:rsidRDefault="00B2698C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B2698C" w:rsidRDefault="00B2698C" w:rsidP="00B2698C">
      <w:pPr>
        <w:spacing w:line="600" w:lineRule="exact"/>
        <w:rPr>
          <w:rFonts w:eastAsia="仿宋_GB2312"/>
          <w:sz w:val="32"/>
          <w:szCs w:val="32"/>
        </w:rPr>
      </w:pPr>
    </w:p>
    <w:p w:rsidR="00695486" w:rsidRDefault="00695486">
      <w:pPr>
        <w:ind w:firstLine="420"/>
      </w:pPr>
    </w:p>
    <w:sectPr w:rsidR="00695486" w:rsidSect="00270DB0">
      <w:pgSz w:w="11906" w:h="16838" w:code="9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442B"/>
    <w:multiLevelType w:val="singleLevel"/>
    <w:tmpl w:val="277F442B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7D9985B9"/>
    <w:multiLevelType w:val="singleLevel"/>
    <w:tmpl w:val="7D9985B9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8C"/>
    <w:rsid w:val="000E422D"/>
    <w:rsid w:val="00270DB0"/>
    <w:rsid w:val="00695486"/>
    <w:rsid w:val="00B2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A719"/>
  <w15:chartTrackingRefBased/>
  <w15:docId w15:val="{D57B6C57-D5A9-45EC-8818-4505F10D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8C"/>
    <w:pPr>
      <w:widowControl w:val="0"/>
      <w:spacing w:before="0"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钱泳彤</dc:creator>
  <cp:keywords/>
  <dc:description/>
  <cp:lastModifiedBy>钱泳彤</cp:lastModifiedBy>
  <cp:revision>1</cp:revision>
  <dcterms:created xsi:type="dcterms:W3CDTF">2021-12-01T09:27:00Z</dcterms:created>
  <dcterms:modified xsi:type="dcterms:W3CDTF">2021-12-01T09:28:00Z</dcterms:modified>
</cp:coreProperties>
</file>