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hint="eastAsia" w:ascii="黑体" w:hAnsi="宋体" w:eastAsia="黑体" w:cs="黑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</w:rPr>
        <w:t>附件</w:t>
      </w:r>
    </w:p>
    <w:p>
      <w:pPr>
        <w:widowControl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第十一届广东工业设计展参展报名表</w:t>
      </w:r>
    </w:p>
    <w:p>
      <w:pPr>
        <w:spacing w:line="92" w:lineRule="auto"/>
        <w:rPr>
          <w:sz w:val="2"/>
        </w:rPr>
      </w:pPr>
    </w:p>
    <w:tbl>
      <w:tblPr>
        <w:tblStyle w:val="6"/>
        <w:tblW w:w="0" w:type="auto"/>
        <w:tblInd w:w="0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1"/>
        <w:gridCol w:w="1758"/>
        <w:gridCol w:w="1236"/>
        <w:gridCol w:w="494"/>
        <w:gridCol w:w="912"/>
        <w:gridCol w:w="728"/>
        <w:gridCol w:w="692"/>
        <w:gridCol w:w="1036"/>
        <w:gridCol w:w="31"/>
        <w:gridCol w:w="1555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66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before="75" w:line="264" w:lineRule="auto"/>
              <w:ind w:right="95"/>
              <w:jc w:val="center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参展单位</w:t>
            </w:r>
          </w:p>
          <w:p>
            <w:pPr>
              <w:spacing w:before="75" w:line="264" w:lineRule="auto"/>
              <w:ind w:right="95"/>
              <w:jc w:val="center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情况</w:t>
            </w:r>
          </w:p>
        </w:tc>
        <w:tc>
          <w:tcPr>
            <w:tcW w:w="1758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359" w:lineRule="auto"/>
            </w:pPr>
          </w:p>
          <w:p>
            <w:pPr>
              <w:spacing w:before="75" w:line="229" w:lineRule="auto"/>
              <w:ind w:left="3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单位名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称</w:t>
            </w:r>
          </w:p>
        </w:tc>
        <w:tc>
          <w:tcPr>
            <w:tcW w:w="6684" w:type="dxa"/>
            <w:gridSpan w:val="8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3" w:line="231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31"/>
                <w:sz w:val="23"/>
                <w:szCs w:val="23"/>
              </w:rPr>
              <w:t>（</w:t>
            </w:r>
            <w:r>
              <w:rPr>
                <w:rFonts w:ascii="仿宋" w:hAnsi="仿宋" w:eastAsia="仿宋" w:cs="仿宋"/>
                <w:spacing w:val="31"/>
                <w:sz w:val="23"/>
                <w:szCs w:val="23"/>
              </w:rPr>
              <w:t>中文</w:t>
            </w:r>
            <w:r>
              <w:rPr>
                <w:rFonts w:hint="eastAsia" w:ascii="仿宋" w:hAnsi="仿宋" w:eastAsia="仿宋" w:cs="仿宋"/>
                <w:spacing w:val="31"/>
                <w:sz w:val="23"/>
                <w:szCs w:val="23"/>
              </w:rPr>
              <w:t>）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6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/>
        </w:tc>
        <w:tc>
          <w:tcPr>
            <w:tcW w:w="1758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6684" w:type="dxa"/>
            <w:gridSpan w:val="8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73" w:line="231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31"/>
                <w:sz w:val="23"/>
                <w:szCs w:val="23"/>
              </w:rPr>
              <w:t>（</w:t>
            </w:r>
            <w:r>
              <w:rPr>
                <w:rFonts w:ascii="仿宋" w:hAnsi="仿宋" w:eastAsia="仿宋" w:cs="仿宋"/>
                <w:spacing w:val="31"/>
                <w:sz w:val="23"/>
                <w:szCs w:val="23"/>
              </w:rPr>
              <w:t>英文</w:t>
            </w:r>
            <w:r>
              <w:rPr>
                <w:rFonts w:hint="eastAsia" w:ascii="仿宋" w:hAnsi="仿宋" w:eastAsia="仿宋" w:cs="仿宋"/>
                <w:spacing w:val="31"/>
                <w:sz w:val="23"/>
                <w:szCs w:val="23"/>
              </w:rPr>
              <w:t>）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6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/>
        </w:tc>
        <w:tc>
          <w:tcPr>
            <w:tcW w:w="17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4" w:line="229" w:lineRule="auto"/>
              <w:ind w:left="3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单位地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址</w:t>
            </w:r>
          </w:p>
        </w:tc>
        <w:tc>
          <w:tcPr>
            <w:tcW w:w="6684" w:type="dxa"/>
            <w:gridSpan w:val="8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16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/>
        </w:tc>
        <w:tc>
          <w:tcPr>
            <w:tcW w:w="17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17" w:line="228" w:lineRule="auto"/>
              <w:ind w:left="3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单位性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质</w:t>
            </w:r>
          </w:p>
        </w:tc>
        <w:tc>
          <w:tcPr>
            <w:tcW w:w="6684" w:type="dxa"/>
            <w:gridSpan w:val="8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60" w:line="231" w:lineRule="auto"/>
              <w:ind w:left="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□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国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有企业      □民营企业   □外商投资企业   □海外企业</w:t>
            </w:r>
          </w:p>
          <w:p>
            <w:pPr>
              <w:spacing w:before="24" w:line="230" w:lineRule="auto"/>
              <w:ind w:left="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□高校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科研院所    □个人     □学生         □其它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6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/>
        </w:tc>
        <w:tc>
          <w:tcPr>
            <w:tcW w:w="17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5" w:line="233" w:lineRule="auto"/>
              <w:ind w:left="4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联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系人</w:t>
            </w:r>
          </w:p>
        </w:tc>
        <w:tc>
          <w:tcPr>
            <w:tcW w:w="1730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9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6" w:line="231" w:lineRule="auto"/>
              <w:ind w:left="2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职务</w:t>
            </w:r>
          </w:p>
        </w:tc>
        <w:tc>
          <w:tcPr>
            <w:tcW w:w="1420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0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6" w:line="229" w:lineRule="auto"/>
              <w:ind w:left="3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邮箱</w:t>
            </w:r>
          </w:p>
        </w:tc>
        <w:tc>
          <w:tcPr>
            <w:tcW w:w="1586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16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/>
        </w:tc>
        <w:tc>
          <w:tcPr>
            <w:tcW w:w="17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8" w:line="231" w:lineRule="auto"/>
              <w:ind w:left="3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联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系手机</w:t>
            </w:r>
          </w:p>
        </w:tc>
        <w:tc>
          <w:tcPr>
            <w:tcW w:w="1730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9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9" w:line="231" w:lineRule="auto"/>
              <w:ind w:left="2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电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话</w:t>
            </w:r>
          </w:p>
        </w:tc>
        <w:tc>
          <w:tcPr>
            <w:tcW w:w="1420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0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9" w:line="231" w:lineRule="auto"/>
              <w:ind w:left="2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传</w:t>
            </w:r>
            <w:r>
              <w:rPr>
                <w:rFonts w:ascii="仿宋" w:hAnsi="仿宋" w:eastAsia="仿宋" w:cs="仿宋"/>
                <w:sz w:val="23"/>
                <w:szCs w:val="23"/>
              </w:rPr>
              <w:t>真</w:t>
            </w:r>
          </w:p>
        </w:tc>
        <w:tc>
          <w:tcPr>
            <w:tcW w:w="1586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4" w:hRule="atLeast"/>
        </w:trPr>
        <w:tc>
          <w:tcPr>
            <w:tcW w:w="1166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top"/>
          </w:tcPr>
          <w:p/>
        </w:tc>
        <w:tc>
          <w:tcPr>
            <w:tcW w:w="1758" w:type="dxa"/>
            <w:tcBorders>
              <w:top w:val="single" w:color="000000" w:sz="2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34" w:lineRule="auto"/>
            </w:pPr>
          </w:p>
          <w:p>
            <w:pPr>
              <w:spacing w:line="335" w:lineRule="auto"/>
            </w:pPr>
          </w:p>
          <w:p>
            <w:pPr>
              <w:spacing w:before="74" w:line="264" w:lineRule="auto"/>
              <w:ind w:left="113" w:right="131" w:firstLine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企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业简介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3"/>
                <w:szCs w:val="23"/>
              </w:rPr>
              <w:t>（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300 字内</w:t>
            </w:r>
            <w:r>
              <w:rPr>
                <w:rFonts w:hint="eastAsia" w:ascii="仿宋" w:hAnsi="仿宋" w:eastAsia="仿宋" w:cs="仿宋"/>
                <w:spacing w:val="9"/>
                <w:sz w:val="23"/>
                <w:szCs w:val="23"/>
              </w:rPr>
              <w:t>）</w:t>
            </w:r>
          </w:p>
        </w:tc>
        <w:tc>
          <w:tcPr>
            <w:tcW w:w="6684" w:type="dxa"/>
            <w:gridSpan w:val="8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5" w:line="231" w:lineRule="auto"/>
              <w:ind w:left="1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展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品情况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17" w:line="228" w:lineRule="auto"/>
              <w:ind w:left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申请展位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规格</w:t>
            </w:r>
          </w:p>
        </w:tc>
        <w:tc>
          <w:tcPr>
            <w:tcW w:w="6684" w:type="dxa"/>
            <w:gridSpan w:val="8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61" w:line="230" w:lineRule="auto"/>
              <w:ind w:left="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1、标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准展位</w:t>
            </w:r>
            <w:r>
              <w:rPr>
                <w:rFonts w:hint="eastAsia" w:ascii="仿宋" w:hAnsi="仿宋" w:eastAsia="仿宋" w:cs="仿宋"/>
                <w:spacing w:val="3"/>
                <w:sz w:val="23"/>
                <w:szCs w:val="23"/>
              </w:rPr>
              <w:t>（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9平方米</w:t>
            </w:r>
            <w:r>
              <w:rPr>
                <w:rFonts w:hint="eastAsia" w:ascii="仿宋" w:hAnsi="仿宋" w:eastAsia="仿宋" w:cs="仿宋"/>
                <w:spacing w:val="3"/>
                <w:sz w:val="23"/>
                <w:szCs w:val="23"/>
                <w:u w:val="single"/>
              </w:rPr>
              <w:t>）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:u w:val="single"/>
              </w:rPr>
              <w:t xml:space="preserve">     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 个</w:t>
            </w:r>
            <w:r>
              <w:rPr>
                <w:rFonts w:hint="eastAsia" w:ascii="仿宋" w:hAnsi="仿宋" w:eastAsia="仿宋" w:cs="仿宋"/>
                <w:spacing w:val="3"/>
                <w:sz w:val="23"/>
                <w:szCs w:val="23"/>
              </w:rPr>
              <w:t xml:space="preserve">  </w:t>
            </w:r>
          </w:p>
          <w:p>
            <w:pPr>
              <w:spacing w:before="25" w:line="224" w:lineRule="auto"/>
              <w:ind w:left="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2、光地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:u w:val="single"/>
              </w:rPr>
              <w:t xml:space="preserve">      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㎡</w:t>
            </w:r>
            <w:r>
              <w:rPr>
                <w:rFonts w:hint="eastAsia" w:ascii="仿宋" w:hAnsi="仿宋" w:eastAsia="仿宋" w:cs="仿宋"/>
                <w:spacing w:val="9"/>
                <w:sz w:val="23"/>
                <w:szCs w:val="23"/>
              </w:rPr>
              <w:t>（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36 平方米以上</w:t>
            </w:r>
            <w:r>
              <w:rPr>
                <w:rFonts w:hint="eastAsia" w:ascii="仿宋" w:hAnsi="仿宋" w:eastAsia="仿宋" w:cs="仿宋"/>
                <w:spacing w:val="9"/>
                <w:sz w:val="23"/>
                <w:szCs w:val="23"/>
              </w:rPr>
              <w:t>）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6" w:lineRule="auto"/>
            </w:pPr>
          </w:p>
          <w:p>
            <w:pPr>
              <w:spacing w:before="75" w:line="229" w:lineRule="auto"/>
              <w:ind w:left="3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展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品名称</w:t>
            </w:r>
          </w:p>
        </w:tc>
        <w:tc>
          <w:tcPr>
            <w:tcW w:w="6684" w:type="dxa"/>
            <w:gridSpan w:val="8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21" w:line="231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31"/>
                <w:sz w:val="23"/>
                <w:szCs w:val="23"/>
              </w:rPr>
              <w:t>（</w:t>
            </w:r>
            <w:r>
              <w:rPr>
                <w:rFonts w:ascii="仿宋" w:hAnsi="仿宋" w:eastAsia="仿宋" w:cs="仿宋"/>
                <w:spacing w:val="31"/>
                <w:sz w:val="23"/>
                <w:szCs w:val="23"/>
              </w:rPr>
              <w:t>中文</w:t>
            </w:r>
            <w:r>
              <w:rPr>
                <w:rFonts w:hint="eastAsia" w:ascii="仿宋" w:hAnsi="仿宋" w:eastAsia="仿宋" w:cs="仿宋"/>
                <w:spacing w:val="31"/>
                <w:sz w:val="23"/>
                <w:szCs w:val="23"/>
              </w:rPr>
              <w:t>）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/>
        </w:tc>
        <w:tc>
          <w:tcPr>
            <w:tcW w:w="6684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before="105" w:line="231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31"/>
                <w:sz w:val="23"/>
                <w:szCs w:val="23"/>
              </w:rPr>
              <w:t>（</w:t>
            </w:r>
            <w:r>
              <w:rPr>
                <w:rFonts w:ascii="仿宋" w:hAnsi="仿宋" w:eastAsia="仿宋" w:cs="仿宋"/>
                <w:spacing w:val="31"/>
                <w:sz w:val="23"/>
                <w:szCs w:val="23"/>
              </w:rPr>
              <w:t>英文</w:t>
            </w:r>
            <w:r>
              <w:rPr>
                <w:rFonts w:hint="eastAsia" w:ascii="仿宋" w:hAnsi="仿宋" w:eastAsia="仿宋" w:cs="仿宋"/>
                <w:spacing w:val="31"/>
                <w:sz w:val="23"/>
                <w:szCs w:val="23"/>
              </w:rPr>
              <w:t>）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所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属行业</w:t>
            </w:r>
          </w:p>
        </w:tc>
        <w:tc>
          <w:tcPr>
            <w:tcW w:w="6684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before="37" w:line="312" w:lineRule="exact"/>
              <w:jc w:val="left"/>
              <w:rPr>
                <w:rFonts w:hint="eastAsia" w:ascii="仿宋" w:hAnsi="仿宋" w:eastAsia="仿宋" w:cs="仿宋"/>
                <w:spacing w:val="6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□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一代</w:t>
            </w: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</w:rPr>
              <w:t xml:space="preserve">电子信息  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□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</w:rPr>
              <w:t>装备制造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类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</w:rPr>
              <w:t xml:space="preserve">   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□</w:t>
            </w:r>
            <w:r>
              <w:rPr>
                <w:rFonts w:hint="eastAsia" w:ascii="仿宋" w:hAnsi="仿宋" w:eastAsia="仿宋" w:cs="仿宋"/>
                <w:spacing w:val="6"/>
                <w:sz w:val="23"/>
                <w:szCs w:val="23"/>
              </w:rPr>
              <w:t>安全应急与健康环保</w:t>
            </w:r>
          </w:p>
          <w:p>
            <w:pPr>
              <w:spacing w:before="37" w:line="312" w:lineRule="exact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□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泛家居类</w:t>
            </w:r>
            <w:r>
              <w:rPr>
                <w:rFonts w:hint="eastAsia" w:ascii="仿宋" w:hAnsi="仿宋" w:eastAsia="仿宋" w:cs="仿宋"/>
                <w:spacing w:val="3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□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</w:rPr>
              <w:t xml:space="preserve">CMF类 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□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</w:rPr>
              <w:t>现代</w:t>
            </w:r>
            <w:r>
              <w:rPr>
                <w:rFonts w:hint="eastAsia" w:ascii="仿宋" w:hAnsi="仿宋" w:eastAsia="仿宋" w:cs="仿宋"/>
                <w:spacing w:val="6"/>
                <w:sz w:val="23"/>
                <w:szCs w:val="23"/>
              </w:rPr>
              <w:t>轻工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</w:rPr>
              <w:t xml:space="preserve">纺织 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□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</w:rPr>
              <w:t xml:space="preserve">数字创意 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□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</w:rPr>
              <w:t>其他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21" w:line="231" w:lineRule="auto"/>
              <w:ind w:left="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展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品占地面积</w:t>
            </w:r>
          </w:p>
        </w:tc>
        <w:tc>
          <w:tcPr>
            <w:tcW w:w="6684" w:type="dxa"/>
            <w:gridSpan w:val="8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00" w:lineRule="auto"/>
            </w:pPr>
          </w:p>
          <w:p>
            <w:pPr>
              <w:spacing w:before="75" w:line="226" w:lineRule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_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____长*_____宽*_____高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49" w:line="229" w:lineRule="auto"/>
              <w:ind w:left="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展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品详细规格</w:t>
            </w:r>
          </w:p>
          <w:p>
            <w:pPr>
              <w:spacing w:before="27" w:line="264" w:lineRule="auto"/>
              <w:ind w:left="322" w:right="7" w:hanging="3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参数</w:t>
            </w:r>
            <w:r>
              <w:rPr>
                <w:rFonts w:hint="eastAsia" w:ascii="仿宋" w:hAnsi="仿宋" w:eastAsia="仿宋" w:cs="仿宋"/>
                <w:spacing w:val="10"/>
                <w:sz w:val="23"/>
                <w:szCs w:val="23"/>
              </w:rPr>
              <w:t>（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详情可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另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附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件</w:t>
            </w:r>
            <w:r>
              <w:rPr>
                <w:rFonts w:hint="eastAsia" w:ascii="仿宋" w:hAnsi="仿宋" w:eastAsia="仿宋" w:cs="仿宋"/>
                <w:spacing w:val="2"/>
                <w:sz w:val="23"/>
                <w:szCs w:val="23"/>
              </w:rPr>
              <w:t>）</w:t>
            </w:r>
          </w:p>
        </w:tc>
        <w:tc>
          <w:tcPr>
            <w:tcW w:w="173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53" w:line="235" w:lineRule="auto"/>
              <w:ind w:left="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重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量：</w:t>
            </w:r>
          </w:p>
        </w:tc>
        <w:tc>
          <w:tcPr>
            <w:tcW w:w="2332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53" w:line="231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数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量：</w:t>
            </w:r>
          </w:p>
        </w:tc>
        <w:tc>
          <w:tcPr>
            <w:tcW w:w="2622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53" w:line="229" w:lineRule="auto"/>
              <w:ind w:left="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装卸方式：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42" w:line="231" w:lineRule="auto"/>
              <w:ind w:left="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展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品用电要求</w:t>
            </w:r>
          </w:p>
        </w:tc>
        <w:tc>
          <w:tcPr>
            <w:tcW w:w="173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63" w:line="230" w:lineRule="auto"/>
              <w:ind w:left="69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用水</w:t>
            </w:r>
          </w:p>
        </w:tc>
        <w:tc>
          <w:tcPr>
            <w:tcW w:w="1640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63" w:line="230" w:lineRule="auto"/>
              <w:ind w:left="5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用电</w:t>
            </w:r>
          </w:p>
        </w:tc>
        <w:tc>
          <w:tcPr>
            <w:tcW w:w="1759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62" w:line="230" w:lineRule="auto"/>
              <w:ind w:left="6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网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络</w:t>
            </w:r>
          </w:p>
        </w:tc>
        <w:tc>
          <w:tcPr>
            <w:tcW w:w="15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63" w:line="230" w:lineRule="auto"/>
              <w:ind w:left="682" w:firstLine="234" w:firstLineChars="1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插座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73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64" w:line="220" w:lineRule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□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需要接水点</w:t>
            </w:r>
          </w:p>
        </w:tc>
        <w:tc>
          <w:tcPr>
            <w:tcW w:w="1640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09" w:line="184" w:lineRule="auto"/>
              <w:ind w:left="11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K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W</w:t>
            </w:r>
          </w:p>
        </w:tc>
        <w:tc>
          <w:tcPr>
            <w:tcW w:w="1759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64" w:line="220" w:lineRule="auto"/>
              <w:ind w:left="2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   □否</w:t>
            </w:r>
          </w:p>
        </w:tc>
        <w:tc>
          <w:tcPr>
            <w:tcW w:w="15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64" w:line="220" w:lineRule="auto"/>
              <w:ind w:left="2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   □否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5" w:line="265" w:lineRule="auto"/>
              <w:ind w:left="320" w:right="79" w:hanging="2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是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否需要特殊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展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示方式</w:t>
            </w:r>
          </w:p>
        </w:tc>
        <w:tc>
          <w:tcPr>
            <w:tcW w:w="6684" w:type="dxa"/>
            <w:gridSpan w:val="8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311" w:line="229" w:lineRule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□悬挂</w:t>
            </w:r>
            <w:r>
              <w:rPr>
                <w:rFonts w:hint="eastAsia" w:ascii="仿宋" w:hAnsi="仿宋" w:eastAsia="仿宋" w:cs="仿宋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□镶嵌  □平放地面</w:t>
            </w:r>
            <w:r>
              <w:rPr>
                <w:rFonts w:hint="eastAsia" w:ascii="仿宋" w:hAnsi="仿宋" w:eastAsia="仿宋" w:cs="仿宋"/>
                <w:spacing w:val="11"/>
                <w:sz w:val="23"/>
                <w:szCs w:val="23"/>
              </w:rPr>
              <w:t>（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展示台</w:t>
            </w:r>
            <w:r>
              <w:rPr>
                <w:rFonts w:hint="eastAsia" w:ascii="仿宋" w:hAnsi="仿宋" w:eastAsia="仿宋" w:cs="仿宋"/>
                <w:spacing w:val="11"/>
                <w:sz w:val="23"/>
                <w:szCs w:val="23"/>
              </w:rPr>
              <w:t>）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□视频 □图文 □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否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5" w:line="265" w:lineRule="auto"/>
              <w:ind w:right="79"/>
              <w:jc w:val="center"/>
              <w:rPr>
                <w:rFonts w:ascii="仿宋" w:hAnsi="仿宋" w:eastAsia="仿宋" w:cs="仿宋"/>
                <w:spacing w:val="8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8"/>
                <w:sz w:val="23"/>
                <w:szCs w:val="23"/>
              </w:rPr>
              <w:t>是否参加广东工业设计展览馆展出</w:t>
            </w:r>
          </w:p>
        </w:tc>
        <w:tc>
          <w:tcPr>
            <w:tcW w:w="6684" w:type="dxa"/>
            <w:gridSpan w:val="8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311" w:line="229" w:lineRule="auto"/>
              <w:rPr>
                <w:rFonts w:ascii="仿宋" w:hAnsi="仿宋" w:eastAsia="仿宋" w:cs="仿宋"/>
                <w:spacing w:val="3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□是  </w:t>
            </w:r>
            <w:r>
              <w:rPr>
                <w:rFonts w:hint="eastAsia" w:ascii="仿宋" w:hAnsi="仿宋" w:eastAsia="仿宋" w:cs="仿宋"/>
                <w:spacing w:val="3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 □否</w:t>
            </w:r>
            <w:r>
              <w:rPr>
                <w:rFonts w:hint="eastAsia" w:ascii="仿宋" w:hAnsi="仿宋" w:eastAsia="仿宋" w:cs="仿宋"/>
                <w:spacing w:val="3"/>
                <w:sz w:val="23"/>
                <w:szCs w:val="23"/>
              </w:rPr>
              <w:t xml:space="preserve">    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</w:t>
            </w:r>
            <w:r>
              <w:rPr>
                <w:rFonts w:hint="eastAsia" w:ascii="仿宋" w:hAnsi="仿宋" w:eastAsia="仿宋" w:cs="仿宋"/>
                <w:spacing w:val="3"/>
                <w:sz w:val="23"/>
                <w:szCs w:val="23"/>
              </w:rPr>
              <w:t>借用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   □</w:t>
            </w:r>
            <w:r>
              <w:rPr>
                <w:rFonts w:hint="eastAsia" w:ascii="仿宋" w:hAnsi="仿宋" w:eastAsia="仿宋" w:cs="仿宋"/>
                <w:spacing w:val="3"/>
                <w:sz w:val="23"/>
                <w:szCs w:val="23"/>
              </w:rPr>
              <w:t>永久留馆</w:t>
            </w:r>
          </w:p>
          <w:p>
            <w:pPr>
              <w:pStyle w:val="2"/>
              <w:rPr>
                <w:rFonts w:ascii="仿宋" w:hAnsi="仿宋" w:eastAsia="仿宋" w:cs="仿宋"/>
                <w:spacing w:val="3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89" w:line="249" w:lineRule="auto"/>
              <w:ind w:left="320" w:right="78" w:hanging="240"/>
              <w:jc w:val="center"/>
              <w:rPr>
                <w:rFonts w:ascii="仿宋" w:hAnsi="仿宋" w:eastAsia="仿宋" w:cs="仿宋"/>
                <w:spacing w:val="7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展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品情况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89" w:line="249" w:lineRule="auto"/>
              <w:ind w:left="320" w:right="78" w:hanging="240"/>
              <w:rPr>
                <w:rFonts w:ascii="仿宋" w:hAnsi="仿宋" w:eastAsia="仿宋" w:cs="仿宋"/>
                <w:spacing w:val="7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是否拥有自主 知识产权</w:t>
            </w:r>
          </w:p>
        </w:tc>
        <w:tc>
          <w:tcPr>
            <w:tcW w:w="1236" w:type="dxa"/>
            <w:tcBorders>
              <w:left w:val="single" w:color="auto" w:sz="4" w:space="0"/>
              <w:right w:val="nil"/>
            </w:tcBorders>
            <w:noWrap w:val="0"/>
            <w:vAlign w:val="top"/>
          </w:tcPr>
          <w:p>
            <w:pPr>
              <w:spacing w:before="244" w:line="233" w:lineRule="auto"/>
              <w:ind w:left="27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□是</w:t>
            </w:r>
          </w:p>
        </w:tc>
        <w:tc>
          <w:tcPr>
            <w:tcW w:w="5448" w:type="dxa"/>
            <w:gridSpan w:val="7"/>
            <w:tcBorders>
              <w:left w:val="nil"/>
              <w:right w:val="single" w:color="000000" w:sz="10" w:space="0"/>
            </w:tcBorders>
            <w:noWrap w:val="0"/>
            <w:vAlign w:val="top"/>
          </w:tcPr>
          <w:p>
            <w:pPr>
              <w:spacing w:before="244" w:line="233" w:lineRule="auto"/>
              <w:ind w:left="55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0" w:hRule="atLeast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89" w:line="249" w:lineRule="auto"/>
              <w:ind w:left="320" w:right="78" w:hanging="240"/>
              <w:rPr>
                <w:rFonts w:ascii="仿宋" w:hAnsi="仿宋" w:eastAsia="仿宋" w:cs="仿宋"/>
                <w:spacing w:val="7"/>
                <w:sz w:val="23"/>
                <w:szCs w:val="23"/>
              </w:rPr>
            </w:pPr>
          </w:p>
        </w:tc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89" w:line="249" w:lineRule="auto"/>
              <w:ind w:left="320" w:right="78" w:hanging="240"/>
              <w:rPr>
                <w:rFonts w:ascii="仿宋" w:hAnsi="仿宋" w:eastAsia="仿宋" w:cs="仿宋"/>
                <w:spacing w:val="7"/>
                <w:sz w:val="23"/>
                <w:szCs w:val="23"/>
              </w:rPr>
            </w:pPr>
          </w:p>
          <w:p>
            <w:pPr>
              <w:spacing w:before="89" w:line="249" w:lineRule="auto"/>
              <w:ind w:right="78"/>
              <w:rPr>
                <w:rFonts w:ascii="仿宋" w:hAnsi="仿宋" w:eastAsia="仿宋" w:cs="仿宋"/>
                <w:spacing w:val="7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 xml:space="preserve">展品介绍 </w:t>
            </w:r>
            <w:r>
              <w:rPr>
                <w:rFonts w:hint="eastAsia" w:ascii="仿宋" w:hAnsi="仿宋" w:eastAsia="仿宋" w:cs="仿宋"/>
                <w:spacing w:val="7"/>
                <w:sz w:val="23"/>
                <w:szCs w:val="23"/>
              </w:rPr>
              <w:t>（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简 介、技术特点、 应用范围、市场 前景、效益分析 等，500 字内, 图片、视频等可 作为附件发送</w:t>
            </w:r>
            <w:r>
              <w:rPr>
                <w:rFonts w:hint="eastAsia" w:ascii="仿宋" w:hAnsi="仿宋" w:eastAsia="仿宋" w:cs="仿宋"/>
                <w:spacing w:val="7"/>
                <w:sz w:val="23"/>
                <w:szCs w:val="23"/>
              </w:rPr>
              <w:t>）</w:t>
            </w:r>
          </w:p>
          <w:p>
            <w:pPr>
              <w:spacing w:before="89" w:line="249" w:lineRule="auto"/>
              <w:ind w:left="320" w:right="78" w:hanging="240"/>
              <w:rPr>
                <w:rFonts w:ascii="仿宋" w:hAnsi="仿宋" w:eastAsia="仿宋" w:cs="仿宋"/>
                <w:spacing w:val="7"/>
                <w:sz w:val="23"/>
                <w:szCs w:val="23"/>
              </w:rPr>
            </w:pPr>
          </w:p>
        </w:tc>
        <w:tc>
          <w:tcPr>
            <w:tcW w:w="6684" w:type="dxa"/>
            <w:gridSpan w:val="8"/>
            <w:tcBorders>
              <w:top w:val="single" w:color="auto" w:sz="4" w:space="0"/>
              <w:left w:val="single" w:color="auto" w:sz="4" w:space="0"/>
              <w:right w:val="single" w:color="000000" w:sz="10" w:space="0"/>
            </w:tcBorders>
            <w:noWrap w:val="0"/>
            <w:vAlign w:val="center"/>
          </w:tcPr>
          <w:p>
            <w:pPr>
              <w:spacing w:before="59" w:line="231" w:lineRule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31"/>
                <w:sz w:val="23"/>
                <w:szCs w:val="23"/>
              </w:rPr>
              <w:t>（</w:t>
            </w:r>
            <w:r>
              <w:rPr>
                <w:rFonts w:ascii="仿宋" w:hAnsi="仿宋" w:eastAsia="仿宋" w:cs="仿宋"/>
                <w:spacing w:val="31"/>
                <w:sz w:val="23"/>
                <w:szCs w:val="23"/>
              </w:rPr>
              <w:t>中文</w:t>
            </w:r>
            <w:r>
              <w:rPr>
                <w:rFonts w:hint="eastAsia" w:ascii="仿宋" w:hAnsi="仿宋" w:eastAsia="仿宋" w:cs="仿宋"/>
                <w:spacing w:val="31"/>
                <w:sz w:val="23"/>
                <w:szCs w:val="23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4" w:hRule="atLeast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684" w:type="dxa"/>
            <w:gridSpan w:val="8"/>
            <w:tcBorders>
              <w:left w:val="single" w:color="auto" w:sz="4" w:space="0"/>
              <w:right w:val="single" w:color="000000" w:sz="10" w:space="0"/>
            </w:tcBorders>
            <w:noWrap w:val="0"/>
            <w:vAlign w:val="top"/>
          </w:tcPr>
          <w:p>
            <w:pPr>
              <w:spacing w:before="55" w:line="231" w:lineRule="auto"/>
              <w:ind w:left="17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spacing w:before="55" w:line="231" w:lineRule="auto"/>
              <w:ind w:left="17"/>
            </w:pPr>
            <w:r>
              <w:rPr>
                <w:rFonts w:hint="eastAsia"/>
              </w:rPr>
              <w:t>（</w:t>
            </w:r>
            <w:r>
              <w:rPr>
                <w:rFonts w:ascii="仿宋" w:hAnsi="仿宋" w:eastAsia="仿宋" w:cs="仿宋"/>
                <w:spacing w:val="31"/>
                <w:sz w:val="23"/>
                <w:szCs w:val="23"/>
              </w:rPr>
              <w:t>英文</w:t>
            </w:r>
            <w:r>
              <w:rPr>
                <w:rFonts w:hint="eastAsia" w:ascii="仿宋" w:hAnsi="仿宋" w:eastAsia="仿宋" w:cs="仿宋"/>
                <w:spacing w:val="31"/>
                <w:sz w:val="23"/>
                <w:szCs w:val="23"/>
              </w:rPr>
              <w:t>）</w:t>
            </w:r>
          </w:p>
          <w:p>
            <w:pPr>
              <w:pStyle w:val="2"/>
              <w:rPr>
                <w:rFonts w:ascii="仿宋" w:hAnsi="仿宋" w:eastAsia="仿宋" w:cs="仿宋"/>
                <w:spacing w:val="31"/>
                <w:sz w:val="23"/>
                <w:szCs w:val="23"/>
              </w:rPr>
            </w:pPr>
          </w:p>
          <w:p>
            <w:pPr>
              <w:pStyle w:val="2"/>
              <w:rPr>
                <w:rFonts w:ascii="仿宋" w:hAnsi="仿宋" w:eastAsia="仿宋" w:cs="仿宋"/>
                <w:spacing w:val="31"/>
                <w:sz w:val="23"/>
                <w:szCs w:val="23"/>
              </w:rPr>
            </w:pPr>
          </w:p>
          <w:p>
            <w:pPr>
              <w:pStyle w:val="2"/>
              <w:rPr>
                <w:rFonts w:ascii="仿宋" w:hAnsi="仿宋" w:eastAsia="仿宋" w:cs="仿宋"/>
                <w:spacing w:val="31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171" w:type="dxa"/>
            <w:vMerge w:val="restart"/>
            <w:tcBorders>
              <w:left w:val="single" w:color="000000" w:sz="10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6" w:lineRule="auto"/>
            </w:pPr>
          </w:p>
          <w:p>
            <w:pPr>
              <w:spacing w:before="75" w:line="231" w:lineRule="auto"/>
              <w:ind w:left="102"/>
              <w:rPr>
                <w:rFonts w:ascii="仿宋" w:hAnsi="仿宋" w:eastAsia="仿宋" w:cs="仿宋"/>
                <w:spacing w:val="5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展品产业化</w:t>
            </w: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</w:rPr>
              <w:t>情况</w:t>
            </w:r>
          </w:p>
          <w:p>
            <w:pPr>
              <w:spacing w:before="75" w:line="231" w:lineRule="auto"/>
              <w:rPr>
                <w:rFonts w:hint="eastAsia" w:eastAsia="仿宋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（数据仅内部使用）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5" w:line="226" w:lineRule="auto"/>
              <w:ind w:firstLine="230" w:firstLineChars="100"/>
              <w:jc w:val="center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展品是否已</w:t>
            </w:r>
          </w:p>
          <w:p>
            <w:pPr>
              <w:spacing w:before="75" w:line="226" w:lineRule="auto"/>
              <w:ind w:firstLine="230" w:firstLineChars="100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上市</w:t>
            </w:r>
          </w:p>
        </w:tc>
        <w:tc>
          <w:tcPr>
            <w:tcW w:w="66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0" w:space="0"/>
            </w:tcBorders>
            <w:noWrap w:val="0"/>
            <w:vAlign w:val="top"/>
          </w:tcPr>
          <w:p>
            <w:pPr>
              <w:spacing w:before="311" w:line="229" w:lineRule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□是  </w:t>
            </w:r>
            <w:r>
              <w:rPr>
                <w:rFonts w:hint="eastAsia" w:ascii="仿宋" w:hAnsi="仿宋" w:eastAsia="仿宋" w:cs="仿宋"/>
                <w:spacing w:val="3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71" w:type="dxa"/>
            <w:vMerge w:val="continue"/>
            <w:tcBorders>
              <w:left w:val="single" w:color="000000" w:sz="10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5" w:line="226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5" w:line="226" w:lineRule="auto"/>
              <w:ind w:firstLine="230" w:firstLineChars="100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销量</w:t>
            </w:r>
          </w:p>
        </w:tc>
        <w:tc>
          <w:tcPr>
            <w:tcW w:w="66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0" w:space="0"/>
            </w:tcBorders>
            <w:noWrap w:val="0"/>
            <w:vAlign w:val="top"/>
          </w:tcPr>
          <w:p>
            <w:pPr>
              <w:spacing w:before="75" w:line="226" w:lineRule="auto"/>
              <w:ind w:firstLine="3450" w:firstLineChars="15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71" w:type="dxa"/>
            <w:vMerge w:val="continue"/>
            <w:tcBorders>
              <w:left w:val="single" w:color="000000" w:sz="10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5" w:line="226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5" w:line="226" w:lineRule="auto"/>
              <w:ind w:firstLine="230" w:firstLineChars="100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销售额</w:t>
            </w:r>
          </w:p>
        </w:tc>
        <w:tc>
          <w:tcPr>
            <w:tcW w:w="66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0" w:space="0"/>
            </w:tcBorders>
            <w:noWrap w:val="0"/>
            <w:vAlign w:val="top"/>
          </w:tcPr>
          <w:p>
            <w:pPr>
              <w:spacing w:before="75" w:line="226" w:lineRule="auto"/>
              <w:ind w:firstLine="3220" w:firstLineChars="14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71" w:type="dxa"/>
            <w:vMerge w:val="continue"/>
            <w:tcBorders>
              <w:left w:val="single" w:color="000000" w:sz="10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5" w:line="226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5" w:line="226" w:lineRule="auto"/>
              <w:ind w:firstLine="690" w:firstLineChars="3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利润</w:t>
            </w:r>
          </w:p>
        </w:tc>
        <w:tc>
          <w:tcPr>
            <w:tcW w:w="66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0" w:space="0"/>
            </w:tcBorders>
            <w:noWrap w:val="0"/>
            <w:vAlign w:val="top"/>
          </w:tcPr>
          <w:p>
            <w:pPr>
              <w:spacing w:before="75" w:line="226" w:lineRule="auto"/>
              <w:ind w:left="493" w:firstLine="2990" w:firstLineChars="13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171" w:type="dxa"/>
            <w:vMerge w:val="continue"/>
            <w:tcBorders>
              <w:left w:val="single" w:color="000000" w:sz="1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5" w:line="226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5" w:line="226" w:lineRule="auto"/>
              <w:ind w:firstLine="230" w:firstLineChars="100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增长率</w:t>
            </w:r>
          </w:p>
        </w:tc>
        <w:tc>
          <w:tcPr>
            <w:tcW w:w="66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0" w:space="0"/>
            </w:tcBorders>
            <w:noWrap w:val="0"/>
            <w:vAlign w:val="top"/>
          </w:tcPr>
          <w:p>
            <w:pPr>
              <w:spacing w:before="75" w:line="226" w:lineRule="auto"/>
              <w:ind w:left="493" w:firstLine="2990" w:firstLineChars="13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171" w:type="dxa"/>
            <w:vMerge w:val="continue"/>
            <w:tcBorders>
              <w:left w:val="single" w:color="000000" w:sz="1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5" w:line="226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5" w:line="226" w:lineRule="auto"/>
              <w:ind w:firstLine="230" w:firstLineChars="100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市场份额</w:t>
            </w:r>
          </w:p>
        </w:tc>
        <w:tc>
          <w:tcPr>
            <w:tcW w:w="66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0" w:space="0"/>
            </w:tcBorders>
            <w:noWrap w:val="0"/>
            <w:vAlign w:val="top"/>
          </w:tcPr>
          <w:p>
            <w:pPr>
              <w:spacing w:before="75" w:line="226" w:lineRule="auto"/>
              <w:ind w:left="493" w:firstLine="2990" w:firstLineChars="13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71" w:type="dxa"/>
            <w:vMerge w:val="continue"/>
            <w:tcBorders>
              <w:left w:val="single" w:color="000000" w:sz="1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5" w:line="226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5" w:line="226" w:lineRule="auto"/>
              <w:ind w:firstLine="460" w:firstLineChars="2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未来前景</w:t>
            </w:r>
          </w:p>
        </w:tc>
        <w:tc>
          <w:tcPr>
            <w:tcW w:w="66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0" w:space="0"/>
            </w:tcBorders>
            <w:noWrap w:val="0"/>
            <w:vAlign w:val="center"/>
          </w:tcPr>
          <w:p>
            <w:pPr>
              <w:spacing w:before="75" w:line="226" w:lineRule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6" w:hRule="atLeast"/>
        </w:trPr>
        <w:tc>
          <w:tcPr>
            <w:tcW w:w="9608" w:type="dxa"/>
            <w:gridSpan w:val="10"/>
            <w:tcBorders>
              <w:left w:val="single" w:color="000000" w:sz="10" w:space="0"/>
              <w:right w:val="single" w:color="000000" w:sz="10" w:space="0"/>
            </w:tcBorders>
            <w:noWrap w:val="0"/>
            <w:vAlign w:val="top"/>
          </w:tcPr>
          <w:p>
            <w:pPr>
              <w:pStyle w:val="2"/>
            </w:pPr>
          </w:p>
          <w:p>
            <w:pPr>
              <w:spacing w:before="75" w:line="223" w:lineRule="auto"/>
              <w:ind w:left="5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3"/>
                <w:sz w:val="23"/>
                <w:szCs w:val="23"/>
              </w:rPr>
              <w:t>负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责人签名</w:t>
            </w:r>
            <w:r>
              <w:rPr>
                <w:rFonts w:hint="eastAsia" w:ascii="仿宋" w:hAnsi="仿宋" w:eastAsia="仿宋" w:cs="仿宋"/>
                <w:spacing w:val="14"/>
                <w:sz w:val="23"/>
                <w:szCs w:val="23"/>
              </w:rPr>
              <w:t>（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并加盖公章</w:t>
            </w:r>
            <w:r>
              <w:rPr>
                <w:rFonts w:hint="eastAsia" w:ascii="仿宋" w:hAnsi="仿宋" w:eastAsia="仿宋" w:cs="仿宋"/>
                <w:spacing w:val="14"/>
                <w:sz w:val="23"/>
                <w:szCs w:val="23"/>
              </w:rPr>
              <w:t>）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 xml:space="preserve"> ：</w:t>
            </w:r>
            <w:r>
              <w:rPr>
                <w:rFonts w:ascii="仿宋" w:hAnsi="仿宋" w:eastAsia="仿宋" w:cs="仿宋"/>
                <w:sz w:val="23"/>
                <w:szCs w:val="23"/>
                <w:u w:val="single"/>
              </w:rPr>
              <w:t xml:space="preserve">                     </w:t>
            </w:r>
          </w:p>
          <w:p>
            <w:pPr>
              <w:spacing w:line="282" w:lineRule="auto"/>
            </w:pPr>
          </w:p>
          <w:p>
            <w:pPr>
              <w:spacing w:line="283" w:lineRule="auto"/>
            </w:pPr>
          </w:p>
          <w:p>
            <w:pPr>
              <w:spacing w:before="75" w:line="226" w:lineRule="auto"/>
              <w:ind w:left="493"/>
              <w:rPr>
                <w:rFonts w:ascii="仿宋" w:hAnsi="仿宋" w:eastAsia="仿宋" w:cs="仿宋"/>
                <w:spacing w:val="-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填表人：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:u w:val="single"/>
              </w:rPr>
              <w:t xml:space="preserve">               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填表时间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：</w:t>
            </w:r>
            <w:r>
              <w:rPr>
                <w:rFonts w:ascii="仿宋" w:hAnsi="仿宋" w:eastAsia="仿宋" w:cs="仿宋"/>
                <w:sz w:val="23"/>
                <w:szCs w:val="23"/>
                <w:u w:val="single"/>
              </w:rPr>
              <w:t xml:space="preserve">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OWFkMTllNDAxM2U2N2Y0YmU5MGM2NWMyNmM5YjcifQ=="/>
  </w:docVars>
  <w:rsids>
    <w:rsidRoot w:val="4755076A"/>
    <w:rsid w:val="4755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482</Words>
  <Characters>504</Characters>
  <Lines>0</Lines>
  <Paragraphs>0</Paragraphs>
  <TotalTime>0</TotalTime>
  <ScaleCrop>false</ScaleCrop>
  <LinksUpToDate>false</LinksUpToDate>
  <CharactersWithSpaces>665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2023-06-21T07:42:00Z</dcterms:created>
  <dc:creator>CC</dc:creator>
  <cp:lastModifiedBy>CC</cp:lastModifiedBy>
  <dcterms:modified xsi:type="dcterms:W3CDTF">2023-06-21T07:43:31Z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4E28D3F14AD8446FA7D256E824995361_11</vt:lpwstr>
  </property>
</Properties>
</file>