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27" w:lineRule="auto"/>
        <w:ind w:left="96"/>
        <w:rPr>
          <w:rFonts w:hint="default" w:ascii="Times New Roman" w:hAnsi="Times New Roman" w:eastAsia="方正黑体_GBK" w:cs="Times New Roman"/>
          <w:b w:val="0"/>
          <w:bCs w:val="0"/>
          <w:spacing w:val="-5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黑体_GBK" w:cs="Times New Roman"/>
          <w:b w:val="0"/>
          <w:bCs w:val="0"/>
          <w:spacing w:val="-5"/>
          <w:sz w:val="32"/>
          <w:szCs w:val="3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-3175</wp:posOffset>
            </wp:positionH>
            <wp:positionV relativeFrom="page">
              <wp:posOffset>-3175</wp:posOffset>
            </wp:positionV>
            <wp:extent cx="6350" cy="6350"/>
            <wp:effectExtent l="0" t="0" r="0" b="0"/>
            <wp:wrapNone/>
            <wp:docPr id="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default" w:ascii="Times New Roman" w:hAnsi="Times New Roman" w:eastAsia="方正黑体_GBK" w:cs="Times New Roman"/>
          <w:b w:val="0"/>
          <w:bCs w:val="0"/>
          <w:spacing w:val="-5"/>
          <w:sz w:val="32"/>
          <w:szCs w:val="32"/>
        </w:rPr>
        <w:t>附件2</w:t>
      </w:r>
    </w:p>
    <w:p>
      <w:pPr>
        <w:spacing w:before="50" w:line="185" w:lineRule="auto"/>
        <w:ind w:left="3394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榜单申报表</w:t>
      </w:r>
    </w:p>
    <w:p>
      <w:pPr>
        <w:spacing w:before="109" w:line="217" w:lineRule="auto"/>
        <w:ind w:left="224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</w:rPr>
        <w:t>（</w:t>
      </w:r>
      <w:r>
        <w:rPr>
          <w:rFonts w:ascii="楷体" w:hAnsi="楷体" w:eastAsia="楷体" w:cs="楷体"/>
          <w:spacing w:val="-7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7"/>
          <w:sz w:val="31"/>
          <w:szCs w:val="31"/>
        </w:rPr>
        <w:t>制造业数字化转型领域模板）</w:t>
      </w:r>
    </w:p>
    <w:p>
      <w:pPr>
        <w:spacing w:line="38" w:lineRule="exact"/>
      </w:pPr>
    </w:p>
    <w:tbl>
      <w:tblPr>
        <w:tblStyle w:val="4"/>
        <w:tblW w:w="896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1406"/>
        <w:gridCol w:w="1919"/>
        <w:gridCol w:w="1593"/>
        <w:gridCol w:w="28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spacing w:before="55" w:line="246" w:lineRule="auto"/>
              <w:ind w:left="84" w:right="62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榜单提出单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位（盖章）</w:t>
            </w:r>
          </w:p>
        </w:tc>
        <w:tc>
          <w:tcPr>
            <w:tcW w:w="7772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spacing w:before="208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榜单名称</w:t>
            </w:r>
          </w:p>
        </w:tc>
        <w:tc>
          <w:tcPr>
            <w:tcW w:w="7772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spacing w:before="72" w:line="248" w:lineRule="auto"/>
              <w:ind w:left="396" w:right="62" w:hanging="311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专业领域及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方向</w:t>
            </w:r>
          </w:p>
        </w:tc>
        <w:tc>
          <w:tcPr>
            <w:tcW w:w="7772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spacing w:before="78" w:line="220" w:lineRule="auto"/>
              <w:ind w:left="21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</w:rPr>
              <w:t>启动</w:t>
            </w:r>
          </w:p>
          <w:p>
            <w:pPr>
              <w:spacing w:before="62" w:line="221" w:lineRule="auto"/>
              <w:ind w:left="406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时间</w:t>
            </w:r>
          </w:p>
        </w:tc>
        <w:tc>
          <w:tcPr>
            <w:tcW w:w="332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spacing w:before="78" w:line="221" w:lineRule="auto"/>
              <w:ind w:left="15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</w:rPr>
              <w:t>计划</w:t>
            </w:r>
          </w:p>
          <w:p>
            <w:pPr>
              <w:spacing w:before="61" w:line="219" w:lineRule="auto"/>
              <w:ind w:left="386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完成时间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94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68" w:line="248" w:lineRule="auto"/>
              <w:ind w:left="184" w:right="62" w:hanging="1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榜单提出单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位联系人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</w:rPr>
              <w:t>名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7"/>
                <w:sz w:val="21"/>
                <w:szCs w:val="21"/>
              </w:rPr>
              <w:t>电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17"/>
                <w:sz w:val="21"/>
                <w:szCs w:val="21"/>
              </w:rPr>
              <w:t>话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</w:rPr>
              <w:t>手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</w:rPr>
              <w:t>机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电子邮箱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spacing w:before="68" w:line="220" w:lineRule="auto"/>
              <w:ind w:left="188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项目意义</w:t>
            </w:r>
          </w:p>
        </w:tc>
        <w:tc>
          <w:tcPr>
            <w:tcW w:w="77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2" w:lineRule="auto"/>
              <w:ind w:left="0" w:firstLine="420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  <w:t>简述产业集群所处发展阶段、产业链及供应链情况、数字化应用情况、集群内企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业竞争合作情况等。根据集群发展现状及特征</w:t>
            </w: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  <w:t>，结合产业及行业发展趋势（如市场进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化方向、工艺技术进化方向等）、区域或企业</w:t>
            </w: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  <w:t>竞争力等，分析痛点问题。重点说明项</w:t>
            </w: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目作用和意义，突出重要性、必要性和紧迫性，提出项</w:t>
            </w:r>
            <w:r>
              <w:rPr>
                <w:rFonts w:hint="default" w:ascii="Times New Roman" w:hAnsi="Times New Roman" w:eastAsia="宋体" w:cs="Times New Roman"/>
                <w:spacing w:val="-56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目来由</w:t>
            </w:r>
            <w:r>
              <w:rPr>
                <w:rFonts w:hint="default" w:ascii="Times New Roman" w:hAnsi="Times New Roman" w:eastAsia="宋体" w:cs="Times New Roman"/>
                <w:spacing w:val="-3"/>
                <w:sz w:val="21"/>
                <w:szCs w:val="21"/>
              </w:rPr>
              <w:t>，限500字。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spacing w:before="69" w:line="219" w:lineRule="auto"/>
              <w:ind w:left="188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项目内容</w:t>
            </w:r>
          </w:p>
        </w:tc>
        <w:tc>
          <w:tcPr>
            <w:tcW w:w="77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1" w:lineRule="auto"/>
              <w:ind w:left="0" w:firstLine="422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简述项</w:t>
            </w:r>
            <w:r>
              <w:rPr>
                <w:rFonts w:hint="default" w:ascii="Times New Roman" w:hAnsi="Times New Roman" w:eastAsia="宋体" w:cs="Times New Roman"/>
                <w:spacing w:val="-56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目建设方案或技术方案，结合产业集群未来发展趋势、瓶颈突破领域、关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键成功因素等，聚焦痛点问题及共性需求，描</w:t>
            </w: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  <w:t>述数字化转型解决方案顶层设计及切入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点，并绘制数字化转型路线图。根据总体方案</w:t>
            </w: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  <w:t>梳理重点任务内容，针对重点任务科学</w:t>
            </w:r>
            <w:r>
              <w:rPr>
                <w:rFonts w:hint="default" w:ascii="Times New Roman" w:hAnsi="Times New Roman" w:eastAsia="宋体" w:cs="Times New Roman"/>
                <w:spacing w:val="-3"/>
                <w:sz w:val="21"/>
                <w:szCs w:val="21"/>
              </w:rPr>
              <w:t>确定需研发和推广的产品，限1000字。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spacing w:before="68" w:line="220" w:lineRule="auto"/>
              <w:ind w:left="188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项目目标</w:t>
            </w:r>
          </w:p>
        </w:tc>
        <w:tc>
          <w:tcPr>
            <w:tcW w:w="77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0" w:firstLine="421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定性或定量描述产业集群数字化转型方案的绩效</w:t>
            </w:r>
            <w:r>
              <w:rPr>
                <w:rFonts w:hint="default" w:ascii="Times New Roman" w:hAnsi="Times New Roman" w:eastAsia="宋体" w:cs="Times New Roman"/>
                <w:spacing w:val="-56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目标。明确打造标杆案例、服务</w:t>
            </w: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  <w:t>企业数字化转型数量，集群内企业在降低运营成本、提升产品质量、增加优质订单等</w:t>
            </w: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方面要取得的成效，以及解决行业发展的重大问题和对产业发展的突出贡献，项</w:t>
            </w:r>
            <w:r>
              <w:rPr>
                <w:rFonts w:hint="default" w:ascii="Times New Roman" w:hAnsi="Times New Roman" w:eastAsia="宋体" w:cs="Times New Roman"/>
                <w:spacing w:val="-51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目经</w:t>
            </w:r>
            <w:r>
              <w:rPr>
                <w:rFonts w:hint="default" w:ascii="Times New Roman" w:hAnsi="Times New Roman" w:eastAsia="宋体" w:cs="Times New Roman"/>
                <w:spacing w:val="-3"/>
                <w:sz w:val="21"/>
                <w:szCs w:val="21"/>
              </w:rPr>
              <w:t>济社会效益需求。限800字。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spacing w:before="69" w:line="219" w:lineRule="auto"/>
              <w:ind w:left="184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揭榜要求</w:t>
            </w:r>
          </w:p>
        </w:tc>
        <w:tc>
          <w:tcPr>
            <w:tcW w:w="77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firstLine="437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明确揭榜对象的具体岗位（如总经理、技术总监、研发总</w:t>
            </w:r>
            <w:r>
              <w:rPr>
                <w:rFonts w:hint="default" w:ascii="Times New Roman" w:hAnsi="Times New Roman" w:eastAsia="宋体" w:cs="Times New Roman"/>
                <w:spacing w:val="-3"/>
                <w:sz w:val="21"/>
                <w:szCs w:val="21"/>
              </w:rPr>
              <w:t>监、项</w:t>
            </w:r>
            <w:r>
              <w:rPr>
                <w:rFonts w:hint="default" w:ascii="Times New Roman" w:hAnsi="Times New Roman" w:eastAsia="宋体" w:cs="Times New Roman"/>
                <w:spacing w:val="-61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3"/>
                <w:sz w:val="21"/>
                <w:szCs w:val="21"/>
              </w:rPr>
              <w:t>目主管等）。揭</w:t>
            </w: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  <w:t>榜对象应为引领行业变革的懂行人，对细分行业发展有深刻洞察，对行业升级拥有清晰的认知，能看到行业共性问题，洞察行业未来方向，理解数字化变革对行业困境问题破局的意义，了解数据驱动的底层逻辑；能够站在行业视角、勇于创新创业，以第三方身份建设具有行业公信力的新制造生态系统；具备聚合合作伙伴生态资源、组建产业生态型创新联合体的能力，通过市场化机制、分阶段按需组建“行业平台+共性底座+专业技术服务”的能力和资源矩阵，推动场景化运营和解决方案产品</w:t>
            </w: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化、行业化。</w:t>
            </w:r>
            <w:r>
              <w:rPr>
                <w:rFonts w:hint="default" w:ascii="Times New Roman" w:hAnsi="Times New Roman" w:eastAsia="宋体" w:cs="Times New Roman"/>
                <w:spacing w:val="-5"/>
                <w:sz w:val="21"/>
                <w:szCs w:val="21"/>
              </w:rPr>
              <w:t>限800字。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NmUxZGFhZDk5YmU4ZjU3OTM5ZmNjMTRkMzhmMDEifQ=="/>
  </w:docVars>
  <w:rsids>
    <w:rsidRoot w:val="1C386AEC"/>
    <w:rsid w:val="1C386AEC"/>
    <w:rsid w:val="7713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563</Words>
  <Characters>575</Characters>
  <Lines>0</Lines>
  <Paragraphs>0</Paragraphs>
  <TotalTime>1</TotalTime>
  <ScaleCrop>false</ScaleCrop>
  <LinksUpToDate>false</LinksUpToDate>
  <CharactersWithSpaces>601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2023-08-03T15:04:00Z</dcterms:created>
  <dc:creator>钱大大</dc:creator>
  <cp:lastModifiedBy>钱大大</cp:lastModifiedBy>
  <dcterms:modified xsi:type="dcterms:W3CDTF">2023-08-03T15:05:19Z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0C12D968DC6C40AB9D29C31C5AC85A06_13</vt:lpwstr>
  </property>
</Properties>
</file>