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方正小标宋_GBK"/>
          <w:sz w:val="44"/>
          <w:szCs w:val="44"/>
        </w:rPr>
      </w:pPr>
      <w:r>
        <w:rPr>
          <w:rFonts w:hint="default" w:ascii="Times New Roman" w:eastAsia="方正小标宋_GBK"/>
          <w:sz w:val="44"/>
          <w:szCs w:val="44"/>
        </w:rPr>
        <w:t>申请单位基本情况表</w:t>
      </w:r>
    </w:p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黑体"/>
                <w:szCs w:val="18"/>
              </w:rPr>
            </w:pPr>
            <w:r>
              <w:rPr>
                <w:rFonts w:hint="default" w:ascii="Times New Roman" w:hAnsi="Times New Roman" w:eastAsia="黑体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396" w:firstLineChars="189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黑体"/>
                <w:szCs w:val="18"/>
              </w:rPr>
            </w:pPr>
            <w:r>
              <w:rPr>
                <w:rFonts w:hint="default" w:ascii="Times New Roman" w:hAnsi="Times New Roman" w:eastAsia="黑体"/>
                <w:szCs w:val="18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szCs w:val="18"/>
              </w:rPr>
            </w:pP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bookmarkStart w:id="0" w:name="_GoBack"/>
            <w:r>
              <w:rPr>
                <w:rFonts w:hint="default" w:ascii="Times New Roman" w:hAnsi="Times New Roman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黑体"/>
                <w:szCs w:val="18"/>
              </w:rPr>
            </w:pPr>
            <w:r>
              <w:rPr>
                <w:rFonts w:hint="default" w:ascii="Times New Roman" w:hAnsi="Times New Roman" w:eastAsia="黑体"/>
                <w:szCs w:val="18"/>
              </w:rPr>
              <w:t>三、编制计划及预算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工作方案和计划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项目经费报价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盖    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盖章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default" w:ascii="Times New Roman" w:hAnsi="Times New Roman"/>
                <w:szCs w:val="18"/>
              </w:rPr>
              <w:t>年     月 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26595953"/>
    <w:rsid w:val="2659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2024-03-12T02:51:00Z</dcterms:created>
  <dc:creator>yangl</dc:creator>
  <cp:lastModifiedBy>yangl</cp:lastModifiedBy>
  <dcterms:modified xsi:type="dcterms:W3CDTF">2024-03-12T03:06:02Z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B8BEC8A67FDB43BEAFA08851DBBF449E_11</vt:lpwstr>
  </property>
</Properties>
</file>