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76" w:lineRule="auto"/>
        <w:jc w:val="left"/>
        <w:rPr>
          <w:rFonts w:asciiTheme="minorEastAsia" w:hAnsiTheme="minorEastAsia" w:eastAsiaTheme="minorEastAsia"/>
          <w:sz w:val="28"/>
          <w:szCs w:val="28"/>
        </w:rPr>
      </w:pPr>
    </w:p>
    <w:p>
      <w:pPr>
        <w:spacing w:line="276" w:lineRule="auto"/>
        <w:jc w:val="left"/>
        <w:rPr>
          <w:rFonts w:asciiTheme="minorEastAsia" w:hAnsiTheme="minorEastAsia" w:eastAsiaTheme="minorEastAsia"/>
          <w:sz w:val="36"/>
          <w:szCs w:val="36"/>
        </w:rPr>
      </w:pPr>
    </w:p>
    <w:p>
      <w:pPr>
        <w:spacing w:line="276" w:lineRule="auto"/>
        <w:jc w:val="center"/>
        <w:rPr>
          <w:rFonts w:asciiTheme="minorEastAsia" w:hAnsiTheme="minorEastAsia" w:eastAsiaTheme="minorEastAsia"/>
          <w:sz w:val="52"/>
          <w:szCs w:val="52"/>
        </w:rPr>
      </w:pPr>
      <w:r>
        <w:rPr>
          <w:rFonts w:asciiTheme="minorEastAsia" w:hAnsiTheme="minorEastAsia" w:eastAsiaTheme="minorEastAsia"/>
          <w:sz w:val="52"/>
          <w:szCs w:val="52"/>
        </w:rPr>
        <w:t>广州市首台</w:t>
      </w:r>
      <w:r>
        <w:rPr>
          <w:rFonts w:hint="eastAsia" w:asciiTheme="minorEastAsia" w:hAnsiTheme="minorEastAsia" w:eastAsiaTheme="minorEastAsia"/>
          <w:sz w:val="52"/>
          <w:szCs w:val="52"/>
        </w:rPr>
        <w:t>（</w:t>
      </w:r>
      <w:r>
        <w:rPr>
          <w:rFonts w:asciiTheme="minorEastAsia" w:hAnsiTheme="minorEastAsia" w:eastAsiaTheme="minorEastAsia"/>
          <w:sz w:val="52"/>
          <w:szCs w:val="52"/>
        </w:rPr>
        <w:t>套</w:t>
      </w:r>
      <w:r>
        <w:rPr>
          <w:rFonts w:hint="eastAsia" w:asciiTheme="minorEastAsia" w:hAnsiTheme="minorEastAsia" w:eastAsiaTheme="minorEastAsia"/>
          <w:sz w:val="52"/>
          <w:szCs w:val="52"/>
        </w:rPr>
        <w:t>）</w:t>
      </w:r>
      <w:r>
        <w:rPr>
          <w:rFonts w:asciiTheme="minorEastAsia" w:hAnsiTheme="minorEastAsia" w:eastAsiaTheme="minorEastAsia"/>
          <w:sz w:val="52"/>
          <w:szCs w:val="52"/>
        </w:rPr>
        <w:t>重点技术装备推广应用指导目录</w:t>
      </w:r>
    </w:p>
    <w:p>
      <w:pPr>
        <w:pStyle w:val="12"/>
        <w:outlineLvl w:val="9"/>
        <w:rPr>
          <w:rFonts w:cs="Times New Roman" w:asciiTheme="minorEastAsia" w:hAnsiTheme="minorEastAsia" w:eastAsiaTheme="minorEastAsia"/>
          <w:b w:val="0"/>
          <w:sz w:val="52"/>
          <w:szCs w:val="52"/>
        </w:rPr>
      </w:pPr>
      <w:bookmarkStart w:id="0" w:name="_Toc152282966"/>
      <w:bookmarkEnd w:id="0"/>
      <w:bookmarkStart w:id="1" w:name="_Toc146615504"/>
      <w:bookmarkEnd w:id="1"/>
      <w:bookmarkStart w:id="2" w:name="_Toc155863883"/>
      <w:r>
        <w:rPr>
          <w:rFonts w:hint="eastAsia" w:cs="Times New Roman" w:asciiTheme="minorEastAsia" w:hAnsiTheme="minorEastAsia" w:eastAsiaTheme="minorEastAsia"/>
          <w:b w:val="0"/>
          <w:sz w:val="52"/>
          <w:szCs w:val="52"/>
        </w:rPr>
        <w:t>（202</w:t>
      </w:r>
      <w:r>
        <w:rPr>
          <w:rFonts w:cs="Times New Roman" w:asciiTheme="minorEastAsia" w:hAnsiTheme="minorEastAsia" w:eastAsiaTheme="minorEastAsia"/>
          <w:b w:val="0"/>
          <w:sz w:val="52"/>
          <w:szCs w:val="52"/>
        </w:rPr>
        <w:t>3年版</w:t>
      </w:r>
      <w:r>
        <w:rPr>
          <w:rFonts w:hint="eastAsia" w:cs="Times New Roman" w:asciiTheme="minorEastAsia" w:hAnsiTheme="minorEastAsia" w:eastAsiaTheme="minorEastAsia"/>
          <w:b w:val="0"/>
          <w:sz w:val="52"/>
          <w:szCs w:val="52"/>
        </w:rPr>
        <w:t>）</w:t>
      </w:r>
      <w:bookmarkEnd w:id="2"/>
    </w:p>
    <w:p/>
    <w:p>
      <w:pPr>
        <w:spacing w:line="276" w:lineRule="auto"/>
        <w:jc w:val="center"/>
        <w:rPr>
          <w:rFonts w:hint="eastAsia" w:asciiTheme="minorEastAsia" w:hAnsiTheme="minorEastAsia" w:eastAsiaTheme="minorEastAsia"/>
          <w:sz w:val="36"/>
          <w:szCs w:val="36"/>
        </w:rPr>
      </w:pPr>
      <w:r>
        <w:rPr>
          <w:rFonts w:hint="eastAsia" w:asciiTheme="minorEastAsia" w:hAnsiTheme="minorEastAsia" w:eastAsiaTheme="minorEastAsia"/>
          <w:sz w:val="36"/>
          <w:szCs w:val="36"/>
        </w:rPr>
        <w:t>第二次</w:t>
      </w:r>
      <w:r>
        <w:rPr>
          <w:rFonts w:asciiTheme="minorEastAsia" w:hAnsiTheme="minorEastAsia" w:eastAsiaTheme="minorEastAsia"/>
          <w:sz w:val="36"/>
          <w:szCs w:val="36"/>
        </w:rPr>
        <w:t>公示稿</w:t>
      </w:r>
    </w:p>
    <w:p>
      <w:pPr>
        <w:spacing w:line="276" w:lineRule="auto"/>
        <w:jc w:val="center"/>
        <w:rPr>
          <w:rFonts w:asciiTheme="minorEastAsia" w:hAnsiTheme="minorEastAsia" w:eastAsiaTheme="minorEastAsia"/>
          <w:sz w:val="36"/>
          <w:szCs w:val="36"/>
        </w:rPr>
      </w:pPr>
    </w:p>
    <w:p>
      <w:pPr>
        <w:spacing w:line="276" w:lineRule="auto"/>
        <w:jc w:val="center"/>
        <w:rPr>
          <w:rFonts w:asciiTheme="minorEastAsia" w:hAnsiTheme="minorEastAsia" w:eastAsiaTheme="minorEastAsia"/>
          <w:sz w:val="36"/>
          <w:szCs w:val="36"/>
        </w:rPr>
      </w:pPr>
    </w:p>
    <w:p>
      <w:pPr>
        <w:spacing w:line="276" w:lineRule="auto"/>
        <w:jc w:val="center"/>
        <w:rPr>
          <w:rFonts w:asciiTheme="minorEastAsia" w:hAnsiTheme="minorEastAsia" w:eastAsiaTheme="minorEastAsia"/>
          <w:sz w:val="36"/>
          <w:szCs w:val="36"/>
        </w:rPr>
      </w:pPr>
    </w:p>
    <w:p>
      <w:pPr>
        <w:spacing w:line="276" w:lineRule="auto"/>
        <w:jc w:val="center"/>
        <w:rPr>
          <w:rFonts w:asciiTheme="minorEastAsia" w:hAnsiTheme="minorEastAsia" w:eastAsiaTheme="minorEastAsia"/>
          <w:sz w:val="36"/>
          <w:szCs w:val="36"/>
        </w:rPr>
      </w:pPr>
    </w:p>
    <w:p>
      <w:pPr>
        <w:spacing w:line="276" w:lineRule="auto"/>
        <w:jc w:val="center"/>
        <w:rPr>
          <w:rFonts w:asciiTheme="minorEastAsia" w:hAnsiTheme="minorEastAsia" w:eastAsiaTheme="minorEastAsia"/>
          <w:sz w:val="30"/>
          <w:szCs w:val="30"/>
        </w:rPr>
      </w:pPr>
    </w:p>
    <w:p>
      <w:pPr>
        <w:pStyle w:val="5"/>
        <w:ind w:left="98" w:leftChars="47"/>
        <w:jc w:val="center"/>
        <w:rPr>
          <w:rFonts w:asciiTheme="minorEastAsia" w:hAnsiTheme="minorEastAsia" w:eastAsiaTheme="minorEastAsia"/>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rPr>
        <w:t>2</w:t>
      </w:r>
      <w:r>
        <w:rPr>
          <w:rFonts w:asciiTheme="minorEastAsia" w:hAnsiTheme="minorEastAsia" w:eastAsiaTheme="minorEastAsia"/>
          <w:sz w:val="30"/>
          <w:szCs w:val="30"/>
        </w:rPr>
        <w:t>4年</w:t>
      </w:r>
      <w:r>
        <w:rPr>
          <w:rFonts w:hint="eastAsia" w:asciiTheme="minorEastAsia" w:hAnsiTheme="minorEastAsia" w:eastAsiaTheme="minorEastAsia"/>
          <w:sz w:val="30"/>
          <w:szCs w:val="30"/>
        </w:rPr>
        <w:t>1</w:t>
      </w:r>
      <w:r>
        <w:rPr>
          <w:rFonts w:asciiTheme="minorEastAsia" w:hAnsiTheme="minorEastAsia" w:eastAsiaTheme="minorEastAsia"/>
          <w:sz w:val="30"/>
          <w:szCs w:val="30"/>
        </w:rPr>
        <w:t>月</w:t>
      </w:r>
    </w:p>
    <w:p>
      <w:pPr>
        <w:spacing w:line="276" w:lineRule="auto"/>
        <w:rPr>
          <w:rFonts w:asciiTheme="minorEastAsia" w:hAnsiTheme="minorEastAsia" w:eastAsiaTheme="minorEastAsia"/>
          <w:b/>
          <w:sz w:val="36"/>
          <w:szCs w:val="36"/>
        </w:rPr>
      </w:pPr>
    </w:p>
    <w:p>
      <w:pPr>
        <w:pStyle w:val="4"/>
        <w:rPr>
          <w:rFonts w:asciiTheme="minorEastAsia" w:hAnsiTheme="minorEastAsia" w:eastAsiaTheme="minorEastAsia"/>
        </w:rPr>
        <w:sectPr>
          <w:headerReference r:id="rId5" w:type="default"/>
          <w:footerReference r:id="rId6" w:type="default"/>
          <w:pgSz w:w="16838" w:h="11906" w:orient="landscape"/>
          <w:pgMar w:top="1440" w:right="1440" w:bottom="1440" w:left="1440" w:header="851" w:footer="709" w:gutter="0"/>
          <w:pgNumType w:start="1"/>
          <w:cols w:space="720" w:num="1"/>
          <w:docGrid w:type="linesAndChars" w:linePitch="312" w:charSpace="0"/>
        </w:sectPr>
      </w:pPr>
    </w:p>
    <w:p>
      <w:pPr>
        <w:pStyle w:val="3"/>
        <w:jc w:val="center"/>
        <w:rPr>
          <w:rFonts w:asciiTheme="minorEastAsia" w:hAnsiTheme="minorEastAsia" w:eastAsiaTheme="minorEastAsia"/>
          <w:b/>
          <w:sz w:val="36"/>
          <w:szCs w:val="36"/>
        </w:rPr>
      </w:pPr>
      <w:r>
        <w:rPr>
          <w:rFonts w:asciiTheme="minorEastAsia" w:hAnsiTheme="minorEastAsia" w:eastAsiaTheme="minorEastAsia"/>
          <w:b/>
          <w:sz w:val="36"/>
          <w:szCs w:val="36"/>
        </w:rPr>
        <w:t>目</w:t>
      </w:r>
      <w:r>
        <w:rPr>
          <w:rFonts w:hint="eastAsia" w:asciiTheme="minorEastAsia" w:hAnsiTheme="minorEastAsia" w:eastAsiaTheme="minorEastAsia"/>
          <w:b/>
          <w:sz w:val="36"/>
          <w:szCs w:val="36"/>
        </w:rPr>
        <w:t xml:space="preserve">  </w:t>
      </w:r>
      <w:r>
        <w:rPr>
          <w:rFonts w:asciiTheme="minorEastAsia" w:hAnsiTheme="minorEastAsia" w:eastAsiaTheme="minorEastAsia"/>
          <w:b/>
          <w:sz w:val="36"/>
          <w:szCs w:val="36"/>
        </w:rPr>
        <w:t>录</w:t>
      </w:r>
    </w:p>
    <w:p>
      <w:pPr>
        <w:pStyle w:val="10"/>
        <w:tabs>
          <w:tab w:val="right" w:leader="dot" w:pos="13948"/>
        </w:tabs>
        <w:spacing w:line="360" w:lineRule="auto"/>
        <w:rPr>
          <w:rFonts w:ascii="宋体" w:hAnsi="宋体" w:cstheme="minorBidi"/>
          <w:b/>
          <w:szCs w:val="22"/>
        </w:rPr>
      </w:pPr>
      <w:r>
        <w:rPr>
          <w:rFonts w:eastAsiaTheme="minorEastAsia"/>
          <w:b/>
          <w:sz w:val="24"/>
          <w:szCs w:val="24"/>
        </w:rPr>
        <w:fldChar w:fldCharType="begin"/>
      </w:r>
      <w:r>
        <w:rPr>
          <w:rFonts w:eastAsiaTheme="minorEastAsia"/>
          <w:b/>
          <w:sz w:val="24"/>
          <w:szCs w:val="24"/>
        </w:rPr>
        <w:instrText xml:space="preserve">TOC \o "1-3" \h \z \u</w:instrText>
      </w:r>
      <w:r>
        <w:rPr>
          <w:rFonts w:eastAsiaTheme="minorEastAsia"/>
          <w:b/>
          <w:sz w:val="24"/>
          <w:szCs w:val="24"/>
        </w:rPr>
        <w:fldChar w:fldCharType="separate"/>
      </w:r>
      <w:r>
        <w:fldChar w:fldCharType="begin"/>
      </w:r>
      <w:r>
        <w:instrText xml:space="preserve"> HYPERLINK \l "_Toc155863884" </w:instrText>
      </w:r>
      <w:r>
        <w:fldChar w:fldCharType="separate"/>
      </w:r>
      <w:r>
        <w:rPr>
          <w:rStyle w:val="19"/>
          <w:rFonts w:hint="eastAsia" w:ascii="宋体" w:hAnsi="宋体"/>
          <w:b/>
        </w:rPr>
        <w:t>一、首台（套）重点技术装备产品</w:t>
      </w:r>
      <w:r>
        <w:rPr>
          <w:rFonts w:ascii="宋体" w:hAnsi="宋体"/>
          <w:b/>
        </w:rPr>
        <w:tab/>
      </w:r>
      <w:r>
        <w:rPr>
          <w:rFonts w:ascii="宋体" w:hAnsi="宋体"/>
          <w:b/>
        </w:rPr>
        <w:fldChar w:fldCharType="begin"/>
      </w:r>
      <w:r>
        <w:rPr>
          <w:rFonts w:ascii="宋体" w:hAnsi="宋体"/>
          <w:b/>
        </w:rPr>
        <w:instrText xml:space="preserve"> PAGEREF _Toc155863884 \h </w:instrText>
      </w:r>
      <w:r>
        <w:rPr>
          <w:rFonts w:ascii="宋体" w:hAnsi="宋体"/>
          <w:b/>
        </w:rPr>
        <w:fldChar w:fldCharType="separate"/>
      </w:r>
      <w:r>
        <w:rPr>
          <w:rFonts w:ascii="宋体" w:hAnsi="宋体"/>
          <w:b/>
        </w:rPr>
        <w:t>1</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"_Toc155863885" </w:instrText>
      </w:r>
      <w:r>
        <w:fldChar w:fldCharType="separate"/>
      </w:r>
      <w:r>
        <w:rPr>
          <w:rStyle w:val="19"/>
          <w:rFonts w:ascii="宋体" w:hAnsi="宋体"/>
          <w:b/>
        </w:rPr>
        <w:t>1.</w:t>
      </w:r>
      <w:r>
        <w:rPr>
          <w:rStyle w:val="19"/>
          <w:rFonts w:hint="eastAsia" w:ascii="宋体" w:hAnsi="宋体"/>
          <w:b/>
        </w:rPr>
        <w:t>新能源发电及输变电装备</w:t>
      </w:r>
      <w:r>
        <w:rPr>
          <w:rFonts w:ascii="宋体" w:hAnsi="宋体"/>
          <w:b/>
        </w:rPr>
        <w:tab/>
      </w:r>
      <w:r>
        <w:rPr>
          <w:rFonts w:ascii="宋体" w:hAnsi="宋体"/>
          <w:b/>
        </w:rPr>
        <w:fldChar w:fldCharType="begin"/>
      </w:r>
      <w:r>
        <w:rPr>
          <w:rFonts w:ascii="宋体" w:hAnsi="宋体"/>
          <w:b/>
        </w:rPr>
        <w:instrText xml:space="preserve"> PAGEREF _Toc155863885 \h </w:instrText>
      </w:r>
      <w:r>
        <w:rPr>
          <w:rFonts w:ascii="宋体" w:hAnsi="宋体"/>
          <w:b/>
        </w:rPr>
        <w:fldChar w:fldCharType="separate"/>
      </w:r>
      <w:r>
        <w:rPr>
          <w:rFonts w:ascii="宋体" w:hAnsi="宋体"/>
          <w:b/>
        </w:rPr>
        <w:t>1</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"_Toc155863886" </w:instrText>
      </w:r>
      <w:r>
        <w:fldChar w:fldCharType="separate"/>
      </w:r>
      <w:r>
        <w:rPr>
          <w:rStyle w:val="19"/>
          <w:rFonts w:ascii="宋体" w:hAnsi="宋体"/>
          <w:b/>
        </w:rPr>
        <w:t>2.</w:t>
      </w:r>
      <w:r>
        <w:rPr>
          <w:rStyle w:val="19"/>
          <w:rFonts w:hint="eastAsia" w:ascii="宋体" w:hAnsi="宋体"/>
          <w:b/>
        </w:rPr>
        <w:t>智能装备及机器人</w:t>
      </w:r>
      <w:r>
        <w:rPr>
          <w:rFonts w:ascii="宋体" w:hAnsi="宋体"/>
          <w:b/>
        </w:rPr>
        <w:tab/>
      </w:r>
      <w:r>
        <w:rPr>
          <w:rFonts w:ascii="宋体" w:hAnsi="宋体"/>
          <w:b/>
        </w:rPr>
        <w:fldChar w:fldCharType="begin"/>
      </w:r>
      <w:r>
        <w:rPr>
          <w:rFonts w:ascii="宋体" w:hAnsi="宋体"/>
          <w:b/>
        </w:rPr>
        <w:instrText xml:space="preserve"> PAGEREF _Toc155863886 \h </w:instrText>
      </w:r>
      <w:r>
        <w:rPr>
          <w:rFonts w:ascii="宋体" w:hAnsi="宋体"/>
          <w:b/>
        </w:rPr>
        <w:fldChar w:fldCharType="separate"/>
      </w:r>
      <w:r>
        <w:rPr>
          <w:rFonts w:ascii="宋体" w:hAnsi="宋体"/>
          <w:b/>
        </w:rPr>
        <w:t>2</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"_Toc155863887" </w:instrText>
      </w:r>
      <w:r>
        <w:fldChar w:fldCharType="separate"/>
      </w:r>
      <w:r>
        <w:rPr>
          <w:rStyle w:val="19"/>
          <w:rFonts w:ascii="宋体" w:hAnsi="宋体"/>
          <w:b/>
        </w:rPr>
        <w:t>3.</w:t>
      </w:r>
      <w:r>
        <w:rPr>
          <w:rStyle w:val="19"/>
          <w:rFonts w:hint="eastAsia" w:ascii="宋体" w:hAnsi="宋体"/>
          <w:b/>
        </w:rPr>
        <w:t>成形及增材制造装备</w:t>
      </w:r>
      <w:r>
        <w:rPr>
          <w:rFonts w:ascii="宋体" w:hAnsi="宋体"/>
          <w:b/>
        </w:rPr>
        <w:tab/>
      </w:r>
      <w:r>
        <w:rPr>
          <w:rFonts w:ascii="宋体" w:hAnsi="宋体"/>
          <w:b/>
        </w:rPr>
        <w:fldChar w:fldCharType="begin"/>
      </w:r>
      <w:r>
        <w:rPr>
          <w:rFonts w:ascii="宋体" w:hAnsi="宋体"/>
          <w:b/>
        </w:rPr>
        <w:instrText xml:space="preserve"> PAGEREF _Toc155863887 \h </w:instrText>
      </w:r>
      <w:r>
        <w:rPr>
          <w:rFonts w:ascii="宋体" w:hAnsi="宋体"/>
          <w:b/>
        </w:rPr>
        <w:fldChar w:fldCharType="separate"/>
      </w:r>
      <w:r>
        <w:rPr>
          <w:rFonts w:ascii="宋体" w:hAnsi="宋体"/>
          <w:b/>
        </w:rPr>
        <w:t>4</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"_Toc155863888" </w:instrText>
      </w:r>
      <w:r>
        <w:fldChar w:fldCharType="separate"/>
      </w:r>
      <w:r>
        <w:rPr>
          <w:rStyle w:val="19"/>
          <w:rFonts w:ascii="宋体" w:hAnsi="宋体"/>
          <w:b/>
        </w:rPr>
        <w:t>4.</w:t>
      </w:r>
      <w:r>
        <w:rPr>
          <w:rStyle w:val="19"/>
          <w:rFonts w:hint="eastAsia" w:ascii="宋体" w:hAnsi="宋体"/>
          <w:b/>
        </w:rPr>
        <w:t>电子专用装备</w:t>
      </w:r>
      <w:r>
        <w:rPr>
          <w:rFonts w:ascii="宋体" w:hAnsi="宋体"/>
          <w:b/>
        </w:rPr>
        <w:tab/>
      </w:r>
      <w:r>
        <w:rPr>
          <w:rFonts w:ascii="宋体" w:hAnsi="宋体"/>
          <w:b/>
        </w:rPr>
        <w:fldChar w:fldCharType="begin"/>
      </w:r>
      <w:r>
        <w:rPr>
          <w:rFonts w:ascii="宋体" w:hAnsi="宋体"/>
          <w:b/>
        </w:rPr>
        <w:instrText xml:space="preserve"> PAGEREF _Toc155863888 \h </w:instrText>
      </w:r>
      <w:r>
        <w:rPr>
          <w:rFonts w:ascii="宋体" w:hAnsi="宋体"/>
          <w:b/>
        </w:rPr>
        <w:fldChar w:fldCharType="separate"/>
      </w:r>
      <w:r>
        <w:rPr>
          <w:rFonts w:ascii="宋体" w:hAnsi="宋体"/>
          <w:b/>
        </w:rPr>
        <w:t>6</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"_Toc155863889" </w:instrText>
      </w:r>
      <w:r>
        <w:fldChar w:fldCharType="separate"/>
      </w:r>
      <w:r>
        <w:rPr>
          <w:rStyle w:val="19"/>
          <w:rFonts w:ascii="宋体" w:hAnsi="宋体"/>
          <w:b/>
        </w:rPr>
        <w:t>5.</w:t>
      </w:r>
      <w:r>
        <w:rPr>
          <w:rStyle w:val="19"/>
          <w:rFonts w:hint="eastAsia" w:ascii="宋体" w:hAnsi="宋体"/>
          <w:b/>
        </w:rPr>
        <w:t>医疗专用装备</w:t>
      </w:r>
      <w:r>
        <w:rPr>
          <w:rFonts w:ascii="宋体" w:hAnsi="宋体"/>
          <w:b/>
        </w:rPr>
        <w:tab/>
      </w:r>
      <w:r>
        <w:rPr>
          <w:rFonts w:ascii="宋体" w:hAnsi="宋体"/>
          <w:b/>
        </w:rPr>
        <w:fldChar w:fldCharType="begin"/>
      </w:r>
      <w:r>
        <w:rPr>
          <w:rFonts w:ascii="宋体" w:hAnsi="宋体"/>
          <w:b/>
        </w:rPr>
        <w:instrText xml:space="preserve"> PAGEREF _Toc155863889 \h </w:instrText>
      </w:r>
      <w:r>
        <w:rPr>
          <w:rFonts w:ascii="宋体" w:hAnsi="宋体"/>
          <w:b/>
        </w:rPr>
        <w:fldChar w:fldCharType="separate"/>
      </w:r>
      <w:r>
        <w:rPr>
          <w:rFonts w:ascii="宋体" w:hAnsi="宋体"/>
          <w:b/>
        </w:rPr>
        <w:t>8</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"_Toc155863890" </w:instrText>
      </w:r>
      <w:r>
        <w:fldChar w:fldCharType="separate"/>
      </w:r>
      <w:r>
        <w:rPr>
          <w:rStyle w:val="19"/>
          <w:rFonts w:ascii="宋体" w:hAnsi="宋体"/>
          <w:b/>
        </w:rPr>
        <w:t>6.</w:t>
      </w:r>
      <w:r>
        <w:rPr>
          <w:rStyle w:val="19"/>
          <w:rFonts w:hint="eastAsia" w:ascii="宋体" w:hAnsi="宋体"/>
          <w:b/>
        </w:rPr>
        <w:t>汽车及零部件加工装备</w:t>
      </w:r>
      <w:r>
        <w:rPr>
          <w:rFonts w:ascii="宋体" w:hAnsi="宋体"/>
          <w:b/>
        </w:rPr>
        <w:tab/>
      </w:r>
      <w:r>
        <w:rPr>
          <w:rFonts w:ascii="宋体" w:hAnsi="宋体"/>
          <w:b/>
        </w:rPr>
        <w:fldChar w:fldCharType="begin"/>
      </w:r>
      <w:r>
        <w:rPr>
          <w:rFonts w:ascii="宋体" w:hAnsi="宋体"/>
          <w:b/>
        </w:rPr>
        <w:instrText xml:space="preserve"> PAGEREF _Toc155863890 \h </w:instrText>
      </w:r>
      <w:r>
        <w:rPr>
          <w:rFonts w:ascii="宋体" w:hAnsi="宋体"/>
          <w:b/>
        </w:rPr>
        <w:fldChar w:fldCharType="separate"/>
      </w:r>
      <w:r>
        <w:rPr>
          <w:rFonts w:ascii="宋体" w:hAnsi="宋体"/>
          <w:b/>
        </w:rPr>
        <w:t>9</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"_Toc155863891" </w:instrText>
      </w:r>
      <w:r>
        <w:fldChar w:fldCharType="separate"/>
      </w:r>
      <w:r>
        <w:rPr>
          <w:rStyle w:val="19"/>
          <w:rFonts w:ascii="宋体" w:hAnsi="宋体"/>
          <w:b/>
        </w:rPr>
        <w:t>7.</w:t>
      </w:r>
      <w:r>
        <w:rPr>
          <w:rStyle w:val="19"/>
          <w:rFonts w:hint="eastAsia" w:ascii="宋体" w:hAnsi="宋体"/>
          <w:b/>
        </w:rPr>
        <w:t>轨道交通装备</w:t>
      </w:r>
      <w:r>
        <w:rPr>
          <w:rFonts w:ascii="宋体" w:hAnsi="宋体"/>
          <w:b/>
        </w:rPr>
        <w:tab/>
      </w:r>
      <w:r>
        <w:rPr>
          <w:rFonts w:ascii="宋体" w:hAnsi="宋体"/>
          <w:b/>
        </w:rPr>
        <w:fldChar w:fldCharType="begin"/>
      </w:r>
      <w:r>
        <w:rPr>
          <w:rFonts w:ascii="宋体" w:hAnsi="宋体"/>
          <w:b/>
        </w:rPr>
        <w:instrText xml:space="preserve"> PAGEREF _Toc155863891 \h </w:instrText>
      </w:r>
      <w:r>
        <w:rPr>
          <w:rFonts w:ascii="宋体" w:hAnsi="宋体"/>
          <w:b/>
        </w:rPr>
        <w:fldChar w:fldCharType="separate"/>
      </w:r>
      <w:r>
        <w:rPr>
          <w:rFonts w:ascii="宋体" w:hAnsi="宋体"/>
          <w:b/>
        </w:rPr>
        <w:t>11</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"_Toc155863892" </w:instrText>
      </w:r>
      <w:r>
        <w:fldChar w:fldCharType="separate"/>
      </w:r>
      <w:r>
        <w:rPr>
          <w:rStyle w:val="19"/>
          <w:rFonts w:ascii="宋体" w:hAnsi="宋体"/>
          <w:b/>
        </w:rPr>
        <w:t>8.</w:t>
      </w:r>
      <w:r>
        <w:rPr>
          <w:rStyle w:val="19"/>
          <w:rFonts w:hint="eastAsia" w:ascii="宋体" w:hAnsi="宋体"/>
          <w:b/>
        </w:rPr>
        <w:t>新型轻工机械装备</w:t>
      </w:r>
      <w:r>
        <w:rPr>
          <w:rFonts w:ascii="宋体" w:hAnsi="宋体"/>
          <w:b/>
        </w:rPr>
        <w:tab/>
      </w:r>
      <w:r>
        <w:rPr>
          <w:rFonts w:ascii="宋体" w:hAnsi="宋体"/>
          <w:b/>
        </w:rPr>
        <w:fldChar w:fldCharType="begin"/>
      </w:r>
      <w:r>
        <w:rPr>
          <w:rFonts w:ascii="宋体" w:hAnsi="宋体"/>
          <w:b/>
        </w:rPr>
        <w:instrText xml:space="preserve"> PAGEREF _Toc155863892 \h </w:instrText>
      </w:r>
      <w:r>
        <w:rPr>
          <w:rFonts w:ascii="宋体" w:hAnsi="宋体"/>
          <w:b/>
        </w:rPr>
        <w:fldChar w:fldCharType="separate"/>
      </w:r>
      <w:r>
        <w:rPr>
          <w:rFonts w:ascii="宋体" w:hAnsi="宋体"/>
          <w:b/>
        </w:rPr>
        <w:t>12</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"_Toc155863893" </w:instrText>
      </w:r>
      <w:r>
        <w:fldChar w:fldCharType="separate"/>
      </w:r>
      <w:r>
        <w:rPr>
          <w:rStyle w:val="19"/>
          <w:rFonts w:ascii="宋体" w:hAnsi="宋体"/>
          <w:b/>
        </w:rPr>
        <w:t>9.</w:t>
      </w:r>
      <w:r>
        <w:rPr>
          <w:rStyle w:val="19"/>
          <w:rFonts w:hint="eastAsia" w:ascii="宋体" w:hAnsi="宋体"/>
          <w:b/>
        </w:rPr>
        <w:t>节能环保装备</w:t>
      </w:r>
      <w:r>
        <w:rPr>
          <w:rFonts w:ascii="宋体" w:hAnsi="宋体"/>
          <w:b/>
        </w:rPr>
        <w:tab/>
      </w:r>
      <w:r>
        <w:rPr>
          <w:rFonts w:ascii="宋体" w:hAnsi="宋体"/>
          <w:b/>
        </w:rPr>
        <w:fldChar w:fldCharType="begin"/>
      </w:r>
      <w:r>
        <w:rPr>
          <w:rFonts w:ascii="宋体" w:hAnsi="宋体"/>
          <w:b/>
        </w:rPr>
        <w:instrText xml:space="preserve"> PAGEREF _Toc155863893 \h </w:instrText>
      </w:r>
      <w:r>
        <w:rPr>
          <w:rFonts w:ascii="宋体" w:hAnsi="宋体"/>
          <w:b/>
        </w:rPr>
        <w:fldChar w:fldCharType="separate"/>
      </w:r>
      <w:r>
        <w:rPr>
          <w:rFonts w:ascii="宋体" w:hAnsi="宋体"/>
          <w:b/>
        </w:rPr>
        <w:t>14</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宋体" w:hAnsi="宋体" w:cstheme="minorBidi"/>
          <w:b/>
          <w:szCs w:val="22"/>
        </w:rPr>
      </w:pPr>
      <w:r>
        <w:fldChar w:fldCharType="begin"/>
      </w:r>
      <w:r>
        <w:instrText xml:space="preserve"> HYPERLINK \l "_Toc155863894" </w:instrText>
      </w:r>
      <w:r>
        <w:fldChar w:fldCharType="separate"/>
      </w:r>
      <w:r>
        <w:rPr>
          <w:rStyle w:val="19"/>
          <w:rFonts w:ascii="宋体" w:hAnsi="宋体"/>
          <w:b/>
        </w:rPr>
        <w:t>10.</w:t>
      </w:r>
      <w:r>
        <w:rPr>
          <w:rStyle w:val="19"/>
          <w:rFonts w:hint="eastAsia" w:ascii="宋体" w:hAnsi="宋体"/>
          <w:b/>
        </w:rPr>
        <w:t>施工机械及特种装备</w:t>
      </w:r>
      <w:r>
        <w:rPr>
          <w:rFonts w:ascii="宋体" w:hAnsi="宋体"/>
          <w:b/>
        </w:rPr>
        <w:tab/>
      </w:r>
      <w:r>
        <w:rPr>
          <w:rFonts w:ascii="宋体" w:hAnsi="宋体"/>
          <w:b/>
        </w:rPr>
        <w:fldChar w:fldCharType="begin"/>
      </w:r>
      <w:r>
        <w:rPr>
          <w:rFonts w:ascii="宋体" w:hAnsi="宋体"/>
          <w:b/>
        </w:rPr>
        <w:instrText xml:space="preserve"> PAGEREF _Toc155863894 \h </w:instrText>
      </w:r>
      <w:r>
        <w:rPr>
          <w:rFonts w:ascii="宋体" w:hAnsi="宋体"/>
          <w:b/>
        </w:rPr>
        <w:fldChar w:fldCharType="separate"/>
      </w:r>
      <w:r>
        <w:rPr>
          <w:rFonts w:ascii="宋体" w:hAnsi="宋体"/>
          <w:b/>
        </w:rPr>
        <w:t>16</w:t>
      </w:r>
      <w:r>
        <w:rPr>
          <w:rFonts w:ascii="宋体" w:hAnsi="宋体"/>
          <w:b/>
        </w:rPr>
        <w:fldChar w:fldCharType="end"/>
      </w:r>
      <w:r>
        <w:rPr>
          <w:rFonts w:ascii="宋体" w:hAnsi="宋体"/>
          <w:b/>
        </w:rPr>
        <w:fldChar w:fldCharType="end"/>
      </w:r>
    </w:p>
    <w:p>
      <w:pPr>
        <w:pStyle w:val="10"/>
        <w:tabs>
          <w:tab w:val="right" w:leader="dot" w:pos="13948"/>
        </w:tabs>
        <w:spacing w:line="360" w:lineRule="auto"/>
        <w:rPr>
          <w:rFonts w:asciiTheme="minorHAnsi" w:hAnsiTheme="minorHAnsi" w:eastAsiaTheme="minorEastAsia" w:cstheme="minorBidi"/>
          <w:szCs w:val="22"/>
        </w:rPr>
      </w:pPr>
      <w:r>
        <w:fldChar w:fldCharType="begin"/>
      </w:r>
      <w:r>
        <w:instrText xml:space="preserve"> HYPERLINK \l "_Toc155863895" </w:instrText>
      </w:r>
      <w:r>
        <w:fldChar w:fldCharType="separate"/>
      </w:r>
      <w:r>
        <w:rPr>
          <w:rStyle w:val="19"/>
          <w:rFonts w:hint="eastAsia" w:ascii="宋体" w:hAnsi="宋体"/>
          <w:b/>
        </w:rPr>
        <w:t>二、自主创新装备产品</w:t>
      </w:r>
      <w:r>
        <w:rPr>
          <w:rFonts w:ascii="宋体" w:hAnsi="宋体"/>
          <w:b/>
        </w:rPr>
        <w:tab/>
      </w:r>
      <w:r>
        <w:rPr>
          <w:rFonts w:ascii="宋体" w:hAnsi="宋体"/>
          <w:b/>
        </w:rPr>
        <w:fldChar w:fldCharType="begin"/>
      </w:r>
      <w:r>
        <w:rPr>
          <w:rFonts w:ascii="宋体" w:hAnsi="宋体"/>
          <w:b/>
        </w:rPr>
        <w:instrText xml:space="preserve"> PAGEREF _Toc155863895 \h </w:instrText>
      </w:r>
      <w:r>
        <w:rPr>
          <w:rFonts w:ascii="宋体" w:hAnsi="宋体"/>
          <w:b/>
        </w:rPr>
        <w:fldChar w:fldCharType="separate"/>
      </w:r>
      <w:r>
        <w:rPr>
          <w:rFonts w:ascii="宋体" w:hAnsi="宋体"/>
          <w:b/>
        </w:rPr>
        <w:t>17</w:t>
      </w:r>
      <w:r>
        <w:rPr>
          <w:rFonts w:ascii="宋体" w:hAnsi="宋体"/>
          <w:b/>
        </w:rPr>
        <w:fldChar w:fldCharType="end"/>
      </w:r>
      <w:r>
        <w:rPr>
          <w:rFonts w:ascii="宋体" w:hAnsi="宋体"/>
          <w:b/>
        </w:rPr>
        <w:fldChar w:fldCharType="end"/>
      </w:r>
    </w:p>
    <w:p>
      <w:pPr>
        <w:spacing w:line="360" w:lineRule="auto"/>
        <w:jc w:val="left"/>
        <w:rPr>
          <w:rFonts w:asciiTheme="minorEastAsia" w:hAnsiTheme="minorEastAsia" w:eastAsiaTheme="minorEastAsia"/>
          <w:sz w:val="24"/>
          <w:szCs w:val="24"/>
        </w:rPr>
      </w:pPr>
      <w:r>
        <w:rPr>
          <w:rFonts w:eastAsiaTheme="minorEastAsia"/>
          <w:b/>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175260</wp:posOffset>
                </wp:positionV>
                <wp:extent cx="1984375" cy="0"/>
                <wp:effectExtent l="0" t="0" r="16510" b="19050"/>
                <wp:wrapNone/>
                <wp:docPr id="1" name="直接连接符 1"/>
                <wp:cNvGraphicFramePr/>
                <a:graphic xmlns:a="http://schemas.openxmlformats.org/drawingml/2006/main">
                  <a:graphicData uri="http://schemas.microsoft.com/office/word/2010/wordprocessingShape">
                    <wps:wsp>
                      <wps:cNvCnPr/>
                      <wps:spPr>
                        <a:xfrm>
                          <a:off x="0" y="0"/>
                          <a:ext cx="198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13.8pt;height:0pt;width:156.25pt;z-index:251659264;mso-width-relative:page;mso-height-relative:page;" filled="f" stroked="t" coordsize="21600,21600" o:gfxdata="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gg+91AAAAAcBAAAPAAAAAAAAAAEAIAAA&#10;ACIAAABkcnMvZG93bnJldi54bWxQSwECFAAUAAAACACHTuJAzvO6CtcBAACaAwAADgAAAAAAAAAB&#10;ACAAAAAjAQAAZHJzL2Uyb0RvYy54bWxQSwUGAAAAAAYABgBZAQAAbAUAAAAA&#10;">
                <v:fill on="f" focussize="0,0"/>
                <v:stroke color="#000000 [3213]" joinstyle="round"/>
                <v:imagedata o:title=""/>
                <o:lock v:ext="edit" aspectratio="f"/>
              </v:line>
            </w:pict>
          </mc:Fallback>
        </mc:AlternateContent>
      </w:r>
      <w:r>
        <w:rPr>
          <w:rFonts w:eastAsiaTheme="minorEastAsia"/>
          <w:b/>
          <w:sz w:val="24"/>
          <w:szCs w:val="24"/>
        </w:rPr>
        <w:fldChar w:fldCharType="end"/>
      </w:r>
    </w:p>
    <w:p>
      <w:pPr>
        <w:pStyle w:val="8"/>
        <w:spacing w:line="336" w:lineRule="auto"/>
        <w:ind w:left="1" w:hanging="1"/>
        <w:rPr>
          <w:rFonts w:asciiTheme="minorEastAsia" w:hAnsiTheme="minorEastAsia" w:eastAsiaTheme="minorEastAsia"/>
          <w:sz w:val="17"/>
          <w:szCs w:val="17"/>
        </w:rPr>
      </w:pPr>
      <w:r>
        <w:rPr>
          <w:rFonts w:asciiTheme="minorEastAsia" w:hAnsiTheme="minorEastAsia" w:eastAsiaTheme="minorEastAsia"/>
          <w:sz w:val="17"/>
          <w:szCs w:val="17"/>
        </w:rPr>
        <w:t>*注：1、为便于规范管理，根据首台</w:t>
      </w:r>
      <w:r>
        <w:rPr>
          <w:rFonts w:hint="eastAsia" w:asciiTheme="minorEastAsia" w:hAnsiTheme="minorEastAsia" w:eastAsiaTheme="minorEastAsia"/>
          <w:sz w:val="17"/>
          <w:szCs w:val="17"/>
        </w:rPr>
        <w:t>（</w:t>
      </w:r>
      <w:r>
        <w:rPr>
          <w:rFonts w:asciiTheme="minorEastAsia" w:hAnsiTheme="minorEastAsia" w:eastAsiaTheme="minorEastAsia"/>
          <w:sz w:val="17"/>
          <w:szCs w:val="17"/>
        </w:rPr>
        <w:t>套</w:t>
      </w:r>
      <w:r>
        <w:rPr>
          <w:rFonts w:hint="eastAsia" w:asciiTheme="minorEastAsia" w:hAnsiTheme="minorEastAsia" w:eastAsiaTheme="minorEastAsia"/>
          <w:sz w:val="17"/>
          <w:szCs w:val="17"/>
        </w:rPr>
        <w:t>）</w:t>
      </w:r>
      <w:r>
        <w:rPr>
          <w:rFonts w:asciiTheme="minorEastAsia" w:hAnsiTheme="minorEastAsia" w:eastAsiaTheme="minorEastAsia"/>
          <w:sz w:val="17"/>
          <w:szCs w:val="17"/>
        </w:rPr>
        <w:t>重点技术装备产品的不同类别</w:t>
      </w:r>
      <w:r>
        <w:rPr>
          <w:rFonts w:hint="eastAsia" w:asciiTheme="minorEastAsia" w:hAnsiTheme="minorEastAsia" w:eastAsiaTheme="minorEastAsia"/>
          <w:sz w:val="17"/>
          <w:szCs w:val="17"/>
        </w:rPr>
        <w:t>（</w:t>
      </w:r>
      <w:r>
        <w:rPr>
          <w:rFonts w:asciiTheme="minorEastAsia" w:hAnsiTheme="minorEastAsia" w:eastAsiaTheme="minorEastAsia"/>
          <w:sz w:val="17"/>
          <w:szCs w:val="17"/>
        </w:rPr>
        <w:t>成套、单台、部件</w:t>
      </w:r>
      <w:r>
        <w:rPr>
          <w:rFonts w:hint="eastAsia" w:asciiTheme="minorEastAsia" w:hAnsiTheme="minorEastAsia" w:eastAsiaTheme="minorEastAsia"/>
          <w:sz w:val="17"/>
          <w:szCs w:val="17"/>
        </w:rPr>
        <w:t>）</w:t>
      </w:r>
      <w:r>
        <w:rPr>
          <w:rFonts w:asciiTheme="minorEastAsia" w:hAnsiTheme="minorEastAsia" w:eastAsiaTheme="minorEastAsia"/>
          <w:sz w:val="17"/>
          <w:szCs w:val="17"/>
        </w:rPr>
        <w:t>，本《目录》将重点技术装备产品的单位统一规范为“套”、“台”、“件”三种类型</w:t>
      </w:r>
      <w:r>
        <w:rPr>
          <w:rFonts w:hint="eastAsia" w:asciiTheme="minorEastAsia" w:hAnsiTheme="minorEastAsia" w:eastAsiaTheme="minorEastAsia"/>
          <w:sz w:val="17"/>
          <w:szCs w:val="17"/>
        </w:rPr>
        <w:t>。</w:t>
      </w:r>
    </w:p>
    <w:p>
      <w:pPr>
        <w:pStyle w:val="8"/>
        <w:spacing w:line="336" w:lineRule="auto"/>
        <w:ind w:firstLine="401" w:firstLineChars="236"/>
        <w:rPr>
          <w:rFonts w:asciiTheme="minorEastAsia" w:hAnsiTheme="minorEastAsia" w:eastAsiaTheme="minorEastAsia"/>
          <w:sz w:val="17"/>
          <w:szCs w:val="17"/>
        </w:rPr>
      </w:pPr>
      <w:r>
        <w:rPr>
          <w:rFonts w:asciiTheme="minorEastAsia" w:hAnsiTheme="minorEastAsia" w:eastAsiaTheme="minorEastAsia"/>
          <w:sz w:val="17"/>
          <w:szCs w:val="17"/>
        </w:rPr>
        <w:t>2、首台</w:t>
      </w:r>
      <w:r>
        <w:rPr>
          <w:rFonts w:hint="eastAsia" w:asciiTheme="minorEastAsia" w:hAnsiTheme="minorEastAsia" w:eastAsiaTheme="minorEastAsia"/>
          <w:sz w:val="17"/>
          <w:szCs w:val="17"/>
        </w:rPr>
        <w:t>（</w:t>
      </w:r>
      <w:r>
        <w:rPr>
          <w:rFonts w:asciiTheme="minorEastAsia" w:hAnsiTheme="minorEastAsia" w:eastAsiaTheme="minorEastAsia"/>
          <w:sz w:val="17"/>
          <w:szCs w:val="17"/>
        </w:rPr>
        <w:t>套</w:t>
      </w:r>
      <w:r>
        <w:rPr>
          <w:rFonts w:hint="eastAsia" w:asciiTheme="minorEastAsia" w:hAnsiTheme="minorEastAsia" w:eastAsiaTheme="minorEastAsia"/>
          <w:sz w:val="17"/>
          <w:szCs w:val="17"/>
        </w:rPr>
        <w:t>）</w:t>
      </w:r>
      <w:r>
        <w:rPr>
          <w:rFonts w:asciiTheme="minorEastAsia" w:hAnsiTheme="minorEastAsia" w:eastAsiaTheme="minorEastAsia"/>
          <w:sz w:val="17"/>
          <w:szCs w:val="17"/>
        </w:rPr>
        <w:t>重点技术装备的性能指标不低于本《目录》所列的相应技术参数指标</w:t>
      </w:r>
      <w:r>
        <w:rPr>
          <w:rFonts w:hint="eastAsia" w:asciiTheme="minorEastAsia" w:hAnsiTheme="minorEastAsia" w:eastAsiaTheme="minorEastAsia"/>
          <w:sz w:val="17"/>
          <w:szCs w:val="17"/>
        </w:rPr>
        <w:t>（所有量化的技术参数必须依据相关的技术方法标准进行检测）</w:t>
      </w:r>
      <w:r>
        <w:rPr>
          <w:rFonts w:asciiTheme="minorEastAsia" w:hAnsiTheme="minorEastAsia" w:eastAsiaTheme="minorEastAsia"/>
          <w:sz w:val="17"/>
          <w:szCs w:val="17"/>
        </w:rPr>
        <w:t>，必须拥有相关核心技术的发明专利，其中成套装备产品的关键设备及部件</w:t>
      </w:r>
      <w:r>
        <w:rPr>
          <w:rFonts w:hint="eastAsia" w:asciiTheme="minorEastAsia" w:hAnsiTheme="minorEastAsia" w:eastAsiaTheme="minorEastAsia"/>
          <w:sz w:val="17"/>
          <w:szCs w:val="17"/>
        </w:rPr>
        <w:t>、单台设备产品的关键</w:t>
      </w:r>
      <w:r>
        <w:rPr>
          <w:rFonts w:hint="eastAsia"/>
          <w:sz w:val="17"/>
          <w:szCs w:val="17"/>
        </w:rPr>
        <w:t>零部件及系统的</w:t>
      </w:r>
      <w:r>
        <w:rPr>
          <w:rFonts w:asciiTheme="minorEastAsia" w:hAnsiTheme="minorEastAsia" w:eastAsiaTheme="minorEastAsia"/>
          <w:sz w:val="17"/>
          <w:szCs w:val="17"/>
        </w:rPr>
        <w:t>自主化率</w:t>
      </w:r>
      <w:r>
        <w:rPr>
          <w:rFonts w:hint="eastAsia" w:asciiTheme="minorEastAsia" w:hAnsiTheme="minorEastAsia" w:eastAsiaTheme="minorEastAsia"/>
          <w:sz w:val="17"/>
          <w:szCs w:val="17"/>
        </w:rPr>
        <w:t>必</w:t>
      </w:r>
      <w:r>
        <w:rPr>
          <w:rFonts w:asciiTheme="minorEastAsia" w:hAnsiTheme="minorEastAsia" w:eastAsiaTheme="minorEastAsia"/>
          <w:sz w:val="17"/>
          <w:szCs w:val="17"/>
        </w:rPr>
        <w:t>须达到70</w:t>
      </w:r>
      <w:r>
        <w:rPr>
          <w:rFonts w:asciiTheme="minorEastAsia" w:hAnsiTheme="minorEastAsia" w:eastAsiaTheme="minorEastAsia"/>
          <w:szCs w:val="21"/>
        </w:rPr>
        <w:t>%</w:t>
      </w:r>
      <w:r>
        <w:rPr>
          <w:rFonts w:asciiTheme="minorEastAsia" w:hAnsiTheme="minorEastAsia" w:eastAsiaTheme="minorEastAsia"/>
          <w:sz w:val="17"/>
          <w:szCs w:val="17"/>
        </w:rPr>
        <w:t>以上</w:t>
      </w:r>
      <w:r>
        <w:rPr>
          <w:rFonts w:hint="eastAsia" w:asciiTheme="minorEastAsia" w:hAnsiTheme="minorEastAsia" w:eastAsiaTheme="minorEastAsia"/>
          <w:sz w:val="17"/>
          <w:szCs w:val="17"/>
        </w:rPr>
        <w:t>（按设备及部件的价值量计算）</w:t>
      </w:r>
      <w:r>
        <w:rPr>
          <w:rFonts w:asciiTheme="minorEastAsia" w:hAnsiTheme="minorEastAsia" w:eastAsiaTheme="minorEastAsia"/>
          <w:sz w:val="17"/>
          <w:szCs w:val="17"/>
        </w:rPr>
        <w:t>。</w:t>
      </w:r>
      <w:r>
        <w:rPr>
          <w:rFonts w:hint="eastAsia" w:asciiTheme="minorEastAsia" w:hAnsiTheme="minorEastAsia" w:eastAsiaTheme="minorEastAsia"/>
          <w:sz w:val="17"/>
          <w:szCs w:val="17"/>
        </w:rPr>
        <w:t>当</w:t>
      </w:r>
      <w:r>
        <w:rPr>
          <w:rFonts w:asciiTheme="minorEastAsia" w:hAnsiTheme="minorEastAsia" w:eastAsiaTheme="minorEastAsia"/>
          <w:sz w:val="17"/>
          <w:szCs w:val="17"/>
        </w:rPr>
        <w:t>本《</w:t>
      </w:r>
      <w:r>
        <w:rPr>
          <w:rFonts w:hint="eastAsia" w:asciiTheme="minorEastAsia" w:hAnsiTheme="minorEastAsia" w:eastAsiaTheme="minorEastAsia"/>
          <w:sz w:val="17"/>
          <w:szCs w:val="17"/>
        </w:rPr>
        <w:t>目录</w:t>
      </w:r>
      <w:r>
        <w:rPr>
          <w:rFonts w:asciiTheme="minorEastAsia" w:hAnsiTheme="minorEastAsia" w:eastAsiaTheme="minorEastAsia"/>
          <w:sz w:val="17"/>
          <w:szCs w:val="17"/>
        </w:rPr>
        <w:t>》</w:t>
      </w:r>
      <w:r>
        <w:rPr>
          <w:rFonts w:hint="eastAsia" w:asciiTheme="minorEastAsia" w:hAnsiTheme="minorEastAsia" w:eastAsiaTheme="minorEastAsia"/>
          <w:sz w:val="17"/>
          <w:szCs w:val="17"/>
        </w:rPr>
        <w:t>所</w:t>
      </w:r>
      <w:r>
        <w:rPr>
          <w:rFonts w:asciiTheme="minorEastAsia" w:hAnsiTheme="minorEastAsia" w:eastAsiaTheme="minorEastAsia"/>
          <w:sz w:val="17"/>
          <w:szCs w:val="17"/>
        </w:rPr>
        <w:t>列技术参数指标</w:t>
      </w:r>
      <w:r>
        <w:rPr>
          <w:rFonts w:hint="eastAsia" w:asciiTheme="minorEastAsia" w:hAnsiTheme="minorEastAsia" w:eastAsiaTheme="minorEastAsia"/>
          <w:sz w:val="17"/>
          <w:szCs w:val="17"/>
        </w:rPr>
        <w:t>为区间范围时，首台（套）重点技术装备的相应区间范围指标必须完全</w:t>
      </w:r>
      <w:r>
        <w:rPr>
          <w:rFonts w:asciiTheme="minorEastAsia" w:hAnsiTheme="minorEastAsia" w:eastAsiaTheme="minorEastAsia"/>
          <w:sz w:val="17"/>
          <w:szCs w:val="17"/>
        </w:rPr>
        <w:t>覆盖本</w:t>
      </w:r>
      <w:r>
        <w:rPr>
          <w:rFonts w:hint="eastAsia" w:asciiTheme="minorEastAsia" w:hAnsiTheme="minorEastAsia" w:eastAsiaTheme="minorEastAsia"/>
          <w:sz w:val="17"/>
          <w:szCs w:val="17"/>
        </w:rPr>
        <w:t>《目录》所列的区间。</w:t>
      </w:r>
    </w:p>
    <w:p>
      <w:pPr>
        <w:pStyle w:val="8"/>
        <w:spacing w:line="336" w:lineRule="auto"/>
        <w:ind w:left="1" w:firstLine="401" w:firstLineChars="236"/>
        <w:rPr>
          <w:rFonts w:asciiTheme="minorEastAsia" w:hAnsiTheme="minorEastAsia" w:eastAsiaTheme="minorEastAsia"/>
          <w:sz w:val="17"/>
          <w:szCs w:val="17"/>
        </w:rPr>
      </w:pPr>
      <w:r>
        <w:rPr>
          <w:rFonts w:asciiTheme="minorEastAsia" w:hAnsiTheme="minorEastAsia" w:eastAsiaTheme="minorEastAsia"/>
          <w:sz w:val="17"/>
          <w:szCs w:val="17"/>
        </w:rPr>
        <w:t>3、本《目录》中涉及大气污染物的测量值均指在相应标准中规定的标准参比条件下的数值。</w:t>
      </w:r>
    </w:p>
    <w:p>
      <w:pPr>
        <w:pStyle w:val="3"/>
        <w:outlineLvl w:val="0"/>
        <w:rPr>
          <w:rFonts w:asciiTheme="minorEastAsia" w:hAnsiTheme="minorEastAsia" w:eastAsiaTheme="minorEastAsia"/>
          <w:b/>
        </w:rPr>
        <w:sectPr>
          <w:footerReference r:id="rId7" w:type="default"/>
          <w:pgSz w:w="16838" w:h="11906" w:orient="landscape"/>
          <w:pgMar w:top="1800" w:right="1440" w:bottom="1800" w:left="1440" w:header="851" w:footer="992" w:gutter="0"/>
          <w:pgNumType w:start="1"/>
          <w:cols w:space="720" w:num="1"/>
          <w:docGrid w:type="linesAndChars" w:linePitch="312" w:charSpace="0"/>
        </w:sectPr>
      </w:pPr>
    </w:p>
    <w:p>
      <w:pPr>
        <w:spacing w:after="120"/>
        <w:outlineLvl w:val="0"/>
        <w:rPr>
          <w:rFonts w:ascii="黑体" w:hAnsi="黑体" w:eastAsia="黑体"/>
          <w:sz w:val="24"/>
          <w:szCs w:val="24"/>
        </w:rPr>
      </w:pPr>
      <w:bookmarkStart w:id="3" w:name="_Toc146615505"/>
      <w:bookmarkEnd w:id="3"/>
      <w:bookmarkStart w:id="4" w:name="_Toc155863884"/>
      <w:r>
        <w:rPr>
          <w:rFonts w:hint="eastAsia" w:ascii="黑体" w:hAnsi="黑体" w:eastAsia="黑体"/>
          <w:sz w:val="24"/>
          <w:szCs w:val="24"/>
        </w:rPr>
        <w:t>一、首台（套）重点技术装备产品</w:t>
      </w:r>
      <w:bookmarkEnd w:id="4"/>
    </w:p>
    <w:p>
      <w:pPr>
        <w:pStyle w:val="3"/>
        <w:outlineLvl w:val="0"/>
        <w:rPr>
          <w:rFonts w:asciiTheme="minorEastAsia" w:hAnsiTheme="minorEastAsia" w:eastAsiaTheme="minorEastAsia"/>
          <w:b/>
          <w:szCs w:val="21"/>
        </w:rPr>
      </w:pPr>
      <w:bookmarkStart w:id="5" w:name="_Toc155863885"/>
      <w:r>
        <w:rPr>
          <w:rFonts w:asciiTheme="minorEastAsia" w:hAnsiTheme="minorEastAsia" w:eastAsiaTheme="minorEastAsia"/>
          <w:b/>
          <w:szCs w:val="21"/>
        </w:rPr>
        <w:t>1.新能源发电及输变电装备</w:t>
      </w:r>
      <w:bookmarkEnd w:id="5"/>
    </w:p>
    <w:tbl>
      <w:tblPr>
        <w:tblStyle w:val="14"/>
        <w:tblW w:w="14912" w:type="dxa"/>
        <w:jc w:val="center"/>
        <w:tblLayout w:type="fixed"/>
        <w:tblCellMar>
          <w:top w:w="0" w:type="dxa"/>
          <w:left w:w="108" w:type="dxa"/>
          <w:bottom w:w="0" w:type="dxa"/>
          <w:right w:w="108" w:type="dxa"/>
        </w:tblCellMar>
      </w:tblPr>
      <w:tblGrid>
        <w:gridCol w:w="1023"/>
        <w:gridCol w:w="3565"/>
        <w:gridCol w:w="709"/>
        <w:gridCol w:w="7749"/>
        <w:gridCol w:w="1866"/>
      </w:tblGrid>
      <w:tr>
        <w:tblPrEx>
          <w:tblCellMar>
            <w:top w:w="0" w:type="dxa"/>
            <w:left w:w="108" w:type="dxa"/>
            <w:bottom w:w="0" w:type="dxa"/>
            <w:right w:w="108" w:type="dxa"/>
          </w:tblCellMar>
        </w:tblPrEx>
        <w:trPr>
          <w:trHeight w:val="567" w:hRule="atLeast"/>
          <w:tblHeader/>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565"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09"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749"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66"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CellMar>
            <w:top w:w="0" w:type="dxa"/>
            <w:left w:w="108" w:type="dxa"/>
            <w:bottom w:w="0" w:type="dxa"/>
            <w:right w:w="108" w:type="dxa"/>
          </w:tblCellMar>
        </w:tblPrEx>
        <w:trPr>
          <w:trHeight w:val="830" w:hRule="atLeast"/>
          <w:jc w:val="center"/>
        </w:trPr>
        <w:tc>
          <w:tcPr>
            <w:tcW w:w="1023"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3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asciiTheme="minorEastAsia" w:hAnsiTheme="minorEastAsia" w:eastAsiaTheme="minorEastAsia"/>
                <w:szCs w:val="21"/>
              </w:rPr>
              <w:t>核电用干式励磁变压器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szCs w:val="21"/>
              </w:rPr>
              <w:t>台</w:t>
            </w:r>
          </w:p>
        </w:tc>
        <w:tc>
          <w:tcPr>
            <w:tcW w:w="77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hint="eastAsia"/>
                <w:szCs w:val="21"/>
              </w:rPr>
              <w:t>变压器容量≥3×6000</w:t>
            </w:r>
            <w:r>
              <w:rPr>
                <w:szCs w:val="21"/>
              </w:rPr>
              <w:t xml:space="preserve"> </w:t>
            </w:r>
            <w:r>
              <w:rPr>
                <w:rFonts w:hint="eastAsia"/>
                <w:szCs w:val="21"/>
              </w:rPr>
              <w:t>kVA；空载电流≤0.</w:t>
            </w:r>
            <w:r>
              <w:rPr>
                <w:szCs w:val="21"/>
              </w:rPr>
              <w:t xml:space="preserve">18 </w:t>
            </w:r>
            <w:r>
              <w:rPr>
                <w:rFonts w:hint="eastAsia"/>
                <w:szCs w:val="21"/>
              </w:rPr>
              <w:t>%；效率≥99</w:t>
            </w:r>
            <w:r>
              <w:rPr>
                <w:szCs w:val="21"/>
              </w:rPr>
              <w:t xml:space="preserve">.1 </w:t>
            </w:r>
            <w:r>
              <w:rPr>
                <w:rFonts w:hint="eastAsia"/>
                <w:szCs w:val="21"/>
              </w:rPr>
              <w:t>%；温升试验绕组温升≤80</w:t>
            </w:r>
            <w:r>
              <w:rPr>
                <w:szCs w:val="21"/>
              </w:rPr>
              <w:t xml:space="preserve"> </w:t>
            </w:r>
            <w:r>
              <w:rPr>
                <w:rFonts w:hint="eastAsia"/>
                <w:szCs w:val="21"/>
              </w:rPr>
              <w:t>K(1.0倍额定电流下)；外施耐压试验≥70/10</w:t>
            </w:r>
            <w:r>
              <w:rPr>
                <w:szCs w:val="21"/>
              </w:rPr>
              <w:t xml:space="preserve"> </w:t>
            </w:r>
            <w:r>
              <w:rPr>
                <w:rFonts w:hint="eastAsia"/>
                <w:szCs w:val="21"/>
              </w:rPr>
              <w:t>kV；噪声≤65</w:t>
            </w:r>
            <w:r>
              <w:rPr>
                <w:szCs w:val="21"/>
              </w:rPr>
              <w:t xml:space="preserve"> </w:t>
            </w:r>
            <w:r>
              <w:rPr>
                <w:rFonts w:hint="eastAsia"/>
                <w:szCs w:val="21"/>
              </w:rPr>
              <w:t>dB(A)</w:t>
            </w:r>
          </w:p>
        </w:tc>
        <w:tc>
          <w:tcPr>
            <w:tcW w:w="1866" w:type="dxa"/>
            <w:tcBorders>
              <w:top w:val="nil"/>
              <w:left w:val="nil"/>
              <w:bottom w:val="single" w:color="auto" w:sz="4" w:space="0"/>
              <w:right w:val="single" w:color="auto" w:sz="4" w:space="0"/>
            </w:tcBorders>
            <w:vAlign w:val="center"/>
          </w:tcPr>
          <w:p>
            <w:pPr>
              <w:widowControl/>
              <w:spacing w:line="276" w:lineRule="auto"/>
              <w:rPr>
                <w:rFonts w:asciiTheme="minorEastAsia" w:hAnsiTheme="minorEastAsia" w:eastAsiaTheme="minorEastAsia"/>
                <w:kern w:val="0"/>
                <w:szCs w:val="21"/>
              </w:rPr>
            </w:pPr>
          </w:p>
        </w:tc>
      </w:tr>
      <w:tr>
        <w:tblPrEx>
          <w:tblCellMar>
            <w:top w:w="0" w:type="dxa"/>
            <w:left w:w="108" w:type="dxa"/>
            <w:bottom w:w="0" w:type="dxa"/>
            <w:right w:w="108" w:type="dxa"/>
          </w:tblCellMar>
        </w:tblPrEx>
        <w:trPr>
          <w:trHeight w:val="971" w:hRule="atLeast"/>
          <w:jc w:val="center"/>
        </w:trPr>
        <w:tc>
          <w:tcPr>
            <w:tcW w:w="1023"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3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PEM电解水电堆组装设备</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7749"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产能≥3套/天(8小时)；碟簧高度精度≤0.1</w:t>
            </w:r>
            <w:r>
              <w:rPr>
                <w:szCs w:val="21"/>
              </w:rPr>
              <w:t xml:space="preserve"> </w:t>
            </w:r>
            <w:r>
              <w:rPr>
                <w:rFonts w:hint="eastAsia"/>
                <w:szCs w:val="21"/>
              </w:rPr>
              <w:t>mm；电堆堆叠高度精度≤±0.05</w:t>
            </w:r>
            <w:r>
              <w:rPr>
                <w:szCs w:val="21"/>
              </w:rPr>
              <w:t xml:space="preserve"> </w:t>
            </w:r>
            <w:r>
              <w:rPr>
                <w:rFonts w:hint="eastAsia"/>
                <w:szCs w:val="21"/>
              </w:rPr>
              <w:t>mm，粘贴输送线运行重复精度≤±0.05</w:t>
            </w:r>
            <w:r>
              <w:rPr>
                <w:szCs w:val="21"/>
              </w:rPr>
              <w:t xml:space="preserve"> </w:t>
            </w:r>
            <w:r>
              <w:rPr>
                <w:rFonts w:hint="eastAsia"/>
                <w:szCs w:val="21"/>
              </w:rPr>
              <w:t>mm；龙门堆叠机械机械手X/Y/Z运行精度≤0.1</w:t>
            </w:r>
            <w:r>
              <w:rPr>
                <w:szCs w:val="21"/>
              </w:rPr>
              <w:t xml:space="preserve"> </w:t>
            </w:r>
            <w:r>
              <w:rPr>
                <w:rFonts w:hint="eastAsia"/>
                <w:szCs w:val="21"/>
              </w:rPr>
              <w:t>mm；工作台平面度≤±0.02</w:t>
            </w:r>
            <w:r>
              <w:rPr>
                <w:szCs w:val="21"/>
              </w:rPr>
              <w:t xml:space="preserve"> </w:t>
            </w:r>
            <w:r>
              <w:rPr>
                <w:rFonts w:hint="eastAsia"/>
                <w:szCs w:val="21"/>
              </w:rPr>
              <w:t>mm；伺服压机平行度≤±0.03</w:t>
            </w:r>
            <w:r>
              <w:rPr>
                <w:szCs w:val="21"/>
              </w:rPr>
              <w:t xml:space="preserve"> </w:t>
            </w:r>
            <w:r>
              <w:rPr>
                <w:rFonts w:hint="eastAsia"/>
                <w:szCs w:val="21"/>
              </w:rPr>
              <w:t>mm</w:t>
            </w:r>
          </w:p>
        </w:tc>
        <w:tc>
          <w:tcPr>
            <w:tcW w:w="1866" w:type="dxa"/>
            <w:tcBorders>
              <w:top w:val="nil"/>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rPr>
          <w:trHeight w:val="971"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cs="宋体" w:asciiTheme="minorEastAsia" w:hAnsiTheme="minorEastAsia" w:eastAsiaTheme="minorEastAsia"/>
                <w:szCs w:val="21"/>
              </w:rPr>
              <w:t>3</w:t>
            </w:r>
          </w:p>
        </w:tc>
        <w:tc>
          <w:tcPr>
            <w:tcW w:w="3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hint="eastAsia"/>
                <w:szCs w:val="21"/>
              </w:rPr>
              <w:t>漂浮式海上风电平台装备</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szCs w:val="21"/>
              </w:rPr>
              <w:t>台</w:t>
            </w:r>
          </w:p>
        </w:tc>
        <w:tc>
          <w:tcPr>
            <w:tcW w:w="7749"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平台作业平均水深≥65</w:t>
            </w:r>
            <w:r>
              <w:rPr>
                <w:szCs w:val="21"/>
              </w:rPr>
              <w:t xml:space="preserve"> </w:t>
            </w:r>
            <w:r>
              <w:rPr>
                <w:rFonts w:hint="eastAsia"/>
                <w:szCs w:val="21"/>
              </w:rPr>
              <w:t>m；承载风力发电机容量≥6.2</w:t>
            </w:r>
            <w:r>
              <w:rPr>
                <w:szCs w:val="21"/>
              </w:rPr>
              <w:t xml:space="preserve"> </w:t>
            </w:r>
            <w:r>
              <w:rPr>
                <w:rFonts w:hint="eastAsia"/>
                <w:szCs w:val="21"/>
              </w:rPr>
              <w:t>MW；平台风速≥51.5</w:t>
            </w:r>
            <w:r>
              <w:rPr>
                <w:szCs w:val="21"/>
              </w:rPr>
              <w:t xml:space="preserve"> </w:t>
            </w:r>
            <w:r>
              <w:rPr>
                <w:rFonts w:hint="eastAsia"/>
                <w:szCs w:val="21"/>
              </w:rPr>
              <w:t>m/s(自存工况)</w:t>
            </w:r>
          </w:p>
        </w:tc>
        <w:tc>
          <w:tcPr>
            <w:tcW w:w="1866"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bl>
    <w:p>
      <w:pPr>
        <w:pStyle w:val="3"/>
        <w:outlineLvl w:val="0"/>
        <w:rPr>
          <w:rFonts w:asciiTheme="minorEastAsia" w:hAnsiTheme="minorEastAsia" w:eastAsiaTheme="minorEastAsia"/>
          <w:b/>
          <w:szCs w:val="21"/>
        </w:rPr>
      </w:pPr>
      <w:bookmarkStart w:id="6" w:name="_Toc146615506"/>
      <w:bookmarkEnd w:id="6"/>
      <w:r>
        <w:br w:type="page"/>
      </w:r>
      <w:bookmarkStart w:id="7" w:name="_Toc155863886"/>
      <w:r>
        <w:rPr>
          <w:rFonts w:asciiTheme="minorEastAsia" w:hAnsiTheme="minorEastAsia" w:eastAsiaTheme="minorEastAsia"/>
          <w:b/>
          <w:szCs w:val="21"/>
        </w:rPr>
        <w:t>2.智能装备及机器人</w:t>
      </w:r>
      <w:bookmarkEnd w:id="7"/>
    </w:p>
    <w:tbl>
      <w:tblPr>
        <w:tblStyle w:val="14"/>
        <w:tblW w:w="14885" w:type="dxa"/>
        <w:jc w:val="center"/>
        <w:tblLayout w:type="fixed"/>
        <w:tblCellMar>
          <w:top w:w="0" w:type="dxa"/>
          <w:left w:w="108" w:type="dxa"/>
          <w:bottom w:w="0" w:type="dxa"/>
          <w:right w:w="108" w:type="dxa"/>
        </w:tblCellMar>
      </w:tblPr>
      <w:tblGrid>
        <w:gridCol w:w="1031"/>
        <w:gridCol w:w="3544"/>
        <w:gridCol w:w="709"/>
        <w:gridCol w:w="7796"/>
        <w:gridCol w:w="1805"/>
      </w:tblGrid>
      <w:tr>
        <w:tblPrEx>
          <w:tblCellMar>
            <w:top w:w="0" w:type="dxa"/>
            <w:left w:w="108" w:type="dxa"/>
            <w:bottom w:w="0" w:type="dxa"/>
            <w:right w:w="108" w:type="dxa"/>
          </w:tblCellMar>
        </w:tblPrEx>
        <w:trPr>
          <w:cantSplit/>
          <w:trHeight w:val="567" w:hRule="atLeast"/>
          <w:tblHeader/>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544" w:type="dxa"/>
            <w:tcBorders>
              <w:top w:val="single" w:color="auto" w:sz="4" w:space="0"/>
              <w:left w:val="nil"/>
              <w:bottom w:val="single" w:color="auto" w:sz="4" w:space="0"/>
              <w:right w:val="single" w:color="auto" w:sz="4" w:space="0"/>
            </w:tcBorders>
            <w:vAlign w:val="center"/>
          </w:tcPr>
          <w:p>
            <w:pPr>
              <w:widowControl/>
              <w:autoSpaceDN w:val="0"/>
              <w:spacing w:line="276"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09"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796"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05"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CellMar>
            <w:top w:w="0" w:type="dxa"/>
            <w:left w:w="108" w:type="dxa"/>
            <w:bottom w:w="0" w:type="dxa"/>
            <w:right w:w="108" w:type="dxa"/>
          </w:tblCellMar>
        </w:tblPrEx>
        <w:trPr>
          <w:cantSplit/>
          <w:trHeight w:val="567" w:hRule="atLeast"/>
          <w:jc w:val="center"/>
        </w:trPr>
        <w:tc>
          <w:tcPr>
            <w:tcW w:w="1031"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asciiTheme="minorEastAsia" w:hAnsiTheme="minorEastAsia" w:eastAsiaTheme="minorEastAsia"/>
                <w:b/>
                <w:szCs w:val="21"/>
              </w:rPr>
            </w:pPr>
            <w:r>
              <w:rPr>
                <w:rFonts w:asciiTheme="minorEastAsia" w:hAnsiTheme="minorEastAsia" w:eastAsiaTheme="minorEastAsia"/>
                <w:b/>
                <w:szCs w:val="21"/>
              </w:rPr>
              <w:t>2.1</w:t>
            </w:r>
          </w:p>
        </w:tc>
        <w:tc>
          <w:tcPr>
            <w:tcW w:w="13854" w:type="dxa"/>
            <w:gridSpan w:val="4"/>
            <w:tcBorders>
              <w:top w:val="nil"/>
              <w:left w:val="nil"/>
              <w:bottom w:val="single" w:color="auto" w:sz="4" w:space="0"/>
              <w:right w:val="single" w:color="auto" w:sz="4" w:space="0"/>
            </w:tcBorders>
            <w:vAlign w:val="center"/>
          </w:tcPr>
          <w:p>
            <w:pPr>
              <w:spacing w:line="276" w:lineRule="auto"/>
              <w:rPr>
                <w:rFonts w:asciiTheme="minorEastAsia" w:hAnsiTheme="minorEastAsia" w:eastAsiaTheme="minorEastAsia"/>
                <w:b/>
                <w:kern w:val="0"/>
                <w:szCs w:val="21"/>
              </w:rPr>
            </w:pPr>
            <w:r>
              <w:rPr>
                <w:rFonts w:asciiTheme="minorEastAsia" w:hAnsiTheme="minorEastAsia" w:eastAsiaTheme="minorEastAsia"/>
                <w:b/>
                <w:kern w:val="0"/>
                <w:szCs w:val="21"/>
              </w:rPr>
              <w:t>机器人</w:t>
            </w:r>
          </w:p>
        </w:tc>
      </w:tr>
      <w:tr>
        <w:tblPrEx>
          <w:tblCellMar>
            <w:top w:w="0" w:type="dxa"/>
            <w:left w:w="108" w:type="dxa"/>
            <w:bottom w:w="0" w:type="dxa"/>
            <w:right w:w="108" w:type="dxa"/>
          </w:tblCellMar>
        </w:tblPrEx>
        <w:trPr>
          <w:cantSplit/>
          <w:trHeight w:val="668" w:hRule="atLeast"/>
          <w:jc w:val="center"/>
        </w:trPr>
        <w:tc>
          <w:tcPr>
            <w:tcW w:w="1031"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asciiTheme="minorEastAsia" w:hAnsiTheme="minorEastAsia" w:eastAsiaTheme="minorEastAsia"/>
                <w:szCs w:val="21"/>
              </w:rPr>
            </w:pPr>
            <w:r>
              <w:rPr>
                <w:rFonts w:hint="eastAsia" w:asciiTheme="minorEastAsia" w:hAnsiTheme="minorEastAsia" w:eastAsiaTheme="minorEastAsia"/>
                <w:szCs w:val="21"/>
              </w:rPr>
              <w:t>2.1.1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asciiTheme="minorEastAsia" w:hAnsiTheme="minorEastAsia" w:eastAsiaTheme="minorEastAsia"/>
                <w:szCs w:val="21"/>
              </w:rPr>
              <w:t>智能高空幕墙清洗机器人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szCs w:val="21"/>
              </w:rPr>
              <w:t>台</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hint="eastAsia"/>
                <w:szCs w:val="21"/>
              </w:rPr>
              <w:t>吸盘吸附轮式移动形式清洗机器人，污水回收率≥95</w:t>
            </w:r>
            <w:r>
              <w:rPr>
                <w:szCs w:val="21"/>
              </w:rPr>
              <w:t xml:space="preserve"> </w:t>
            </w:r>
            <w:r>
              <w:rPr>
                <w:rFonts w:hint="eastAsia"/>
                <w:szCs w:val="21"/>
              </w:rPr>
              <w:t>%；清洗用水量≤</w:t>
            </w:r>
            <w:r>
              <w:rPr>
                <w:szCs w:val="21"/>
              </w:rPr>
              <w:t>1 L/100 m²</w:t>
            </w:r>
            <w:r>
              <w:rPr>
                <w:rFonts w:hint="eastAsia"/>
                <w:szCs w:val="21"/>
              </w:rPr>
              <w:t>；机器人作业行进速度≥12</w:t>
            </w:r>
            <w:r>
              <w:rPr>
                <w:szCs w:val="21"/>
              </w:rPr>
              <w:t xml:space="preserve"> </w:t>
            </w:r>
            <w:r>
              <w:rPr>
                <w:rFonts w:hint="eastAsia"/>
                <w:szCs w:val="21"/>
              </w:rPr>
              <w:t>mm/s</w:t>
            </w:r>
          </w:p>
        </w:tc>
        <w:tc>
          <w:tcPr>
            <w:tcW w:w="1805" w:type="dxa"/>
            <w:tcBorders>
              <w:top w:val="nil"/>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2</w:t>
            </w:r>
          </w:p>
        </w:tc>
        <w:tc>
          <w:tcPr>
            <w:tcW w:w="13854" w:type="dxa"/>
            <w:gridSpan w:val="4"/>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b/>
                <w:kern w:val="0"/>
                <w:szCs w:val="21"/>
              </w:rPr>
              <w:t>特种飞行器</w:t>
            </w:r>
          </w:p>
        </w:tc>
      </w:tr>
      <w:tr>
        <w:tblPrEx>
          <w:tblCellMar>
            <w:top w:w="0" w:type="dxa"/>
            <w:left w:w="108" w:type="dxa"/>
            <w:bottom w:w="0" w:type="dxa"/>
            <w:right w:w="108" w:type="dxa"/>
          </w:tblCellMar>
        </w:tblPrEx>
        <w:trPr>
          <w:cantSplit/>
          <w:trHeight w:val="1394"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无人机自主巡视系统</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作业间隔时间≤3</w:t>
            </w:r>
            <w:r>
              <w:rPr>
                <w:szCs w:val="21"/>
              </w:rPr>
              <w:t xml:space="preserve"> </w:t>
            </w:r>
            <w:r>
              <w:rPr>
                <w:rFonts w:hint="eastAsia"/>
                <w:szCs w:val="21"/>
              </w:rPr>
              <w:t>min；最大作业半径≥15</w:t>
            </w:r>
            <w:r>
              <w:rPr>
                <w:szCs w:val="21"/>
              </w:rPr>
              <w:t xml:space="preserve"> </w:t>
            </w:r>
            <w:r>
              <w:rPr>
                <w:rFonts w:hint="eastAsia"/>
                <w:szCs w:val="21"/>
              </w:rPr>
              <w:t>km；悬停位置误差：垂直方向≤0.1</w:t>
            </w:r>
            <w:r>
              <w:rPr>
                <w:szCs w:val="21"/>
              </w:rPr>
              <w:t xml:space="preserve"> </w:t>
            </w:r>
            <w:r>
              <w:rPr>
                <w:rFonts w:hint="eastAsia"/>
                <w:szCs w:val="21"/>
              </w:rPr>
              <w:t>m(RTK定位正常工作时)，水平方向≤0.1</w:t>
            </w:r>
            <w:r>
              <w:rPr>
                <w:szCs w:val="21"/>
              </w:rPr>
              <w:t xml:space="preserve"> </w:t>
            </w:r>
            <w:r>
              <w:rPr>
                <w:rFonts w:hint="eastAsia"/>
                <w:szCs w:val="21"/>
              </w:rPr>
              <w:t>m(RTK定位正常工作时)；有效载荷≥5</w:t>
            </w:r>
            <w:r>
              <w:rPr>
                <w:szCs w:val="21"/>
              </w:rPr>
              <w:t xml:space="preserve"> </w:t>
            </w:r>
            <w:r>
              <w:rPr>
                <w:rFonts w:hint="eastAsia"/>
                <w:szCs w:val="21"/>
              </w:rPr>
              <w:t>kg；续航时间(空载)≥70</w:t>
            </w:r>
            <w:r>
              <w:rPr>
                <w:szCs w:val="21"/>
              </w:rPr>
              <w:t xml:space="preserve"> </w:t>
            </w:r>
            <w:r>
              <w:rPr>
                <w:rFonts w:hint="eastAsia"/>
                <w:szCs w:val="21"/>
              </w:rPr>
              <w:t>min；续航时间(5</w:t>
            </w:r>
            <w:r>
              <w:rPr>
                <w:szCs w:val="21"/>
              </w:rPr>
              <w:t xml:space="preserve"> </w:t>
            </w:r>
            <w:r>
              <w:rPr>
                <w:rFonts w:hint="eastAsia"/>
                <w:szCs w:val="21"/>
              </w:rPr>
              <w:t>kg)≥</w:t>
            </w:r>
            <w:r>
              <w:rPr>
                <w:szCs w:val="21"/>
              </w:rPr>
              <w:t>4</w:t>
            </w:r>
            <w:r>
              <w:rPr>
                <w:rFonts w:hint="eastAsia"/>
                <w:szCs w:val="21"/>
              </w:rPr>
              <w:t>0</w:t>
            </w:r>
            <w:r>
              <w:rPr>
                <w:szCs w:val="21"/>
              </w:rPr>
              <w:t xml:space="preserve"> </w:t>
            </w:r>
            <w:r>
              <w:rPr>
                <w:rFonts w:hint="eastAsia"/>
                <w:szCs w:val="21"/>
              </w:rPr>
              <w:t>min；分辨率≥4</w:t>
            </w:r>
            <w:r>
              <w:rPr>
                <w:szCs w:val="21"/>
              </w:rPr>
              <w:t xml:space="preserve"> </w:t>
            </w:r>
            <w:r>
              <w:rPr>
                <w:rFonts w:hint="eastAsia"/>
                <w:szCs w:val="21"/>
              </w:rPr>
              <w:t>K(可见光)，最大传输能力：上行≥4</w:t>
            </w:r>
            <w:r>
              <w:rPr>
                <w:szCs w:val="21"/>
              </w:rPr>
              <w:t xml:space="preserve"> </w:t>
            </w:r>
            <w:r>
              <w:rPr>
                <w:rFonts w:hint="eastAsia"/>
                <w:szCs w:val="21"/>
              </w:rPr>
              <w:t>Mb/s，下行≥16</w:t>
            </w:r>
            <w:r>
              <w:rPr>
                <w:szCs w:val="21"/>
              </w:rPr>
              <w:t xml:space="preserve"> </w:t>
            </w:r>
            <w:r>
              <w:rPr>
                <w:rFonts w:hint="eastAsia"/>
                <w:szCs w:val="21"/>
              </w:rPr>
              <w:t>Mb/s</w:t>
            </w:r>
          </w:p>
        </w:tc>
        <w:tc>
          <w:tcPr>
            <w:tcW w:w="1805" w:type="dxa"/>
            <w:tcBorders>
              <w:top w:val="single" w:color="auto" w:sz="4" w:space="0"/>
              <w:left w:val="nil"/>
              <w:bottom w:val="single" w:color="auto" w:sz="4" w:space="0"/>
              <w:right w:val="single" w:color="auto" w:sz="4" w:space="0"/>
            </w:tcBorders>
            <w:vAlign w:val="center"/>
          </w:tcPr>
          <w:p>
            <w:pPr>
              <w:spacing w:line="260" w:lineRule="exact"/>
              <w:rPr>
                <w:szCs w:val="21"/>
              </w:rPr>
            </w:pPr>
            <w:r>
              <w:rPr>
                <w:rFonts w:hint="eastAsia"/>
                <w:szCs w:val="21"/>
              </w:rPr>
              <w:t>空载是指实现自主巡视基本功能的最低配置。</w:t>
            </w:r>
          </w:p>
        </w:tc>
      </w:tr>
      <w:tr>
        <w:tblPrEx>
          <w:tblCellMar>
            <w:top w:w="0" w:type="dxa"/>
            <w:left w:w="108" w:type="dxa"/>
            <w:bottom w:w="0" w:type="dxa"/>
            <w:right w:w="108" w:type="dxa"/>
          </w:tblCellMar>
        </w:tblPrEx>
        <w:trPr>
          <w:cantSplit/>
          <w:trHeight w:val="1165"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szCs w:val="21"/>
              </w:rPr>
              <w:t>无人驾驶电动垂直起降飞行器</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szCs w:val="21"/>
              </w:rPr>
              <w:t>台</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最大平飞速度≥90</w:t>
            </w:r>
            <w:r>
              <w:rPr>
                <w:szCs w:val="21"/>
              </w:rPr>
              <w:t xml:space="preserve"> </w:t>
            </w:r>
            <w:r>
              <w:rPr>
                <w:rFonts w:hint="eastAsia"/>
                <w:szCs w:val="21"/>
              </w:rPr>
              <w:t>km/h；最大爬升速率≥5.8</w:t>
            </w:r>
            <w:r>
              <w:rPr>
                <w:szCs w:val="21"/>
              </w:rPr>
              <w:t xml:space="preserve"> </w:t>
            </w:r>
            <w:r>
              <w:rPr>
                <w:rFonts w:hint="eastAsia"/>
                <w:szCs w:val="21"/>
              </w:rPr>
              <w:t>m/s；最大下降速率≥4</w:t>
            </w:r>
            <w:r>
              <w:rPr>
                <w:szCs w:val="21"/>
              </w:rPr>
              <w:t xml:space="preserve"> </w:t>
            </w:r>
            <w:r>
              <w:rPr>
                <w:rFonts w:hint="eastAsia"/>
                <w:szCs w:val="21"/>
              </w:rPr>
              <w:t>m/s；最大载荷≥160</w:t>
            </w:r>
            <w:r>
              <w:rPr>
                <w:szCs w:val="21"/>
              </w:rPr>
              <w:t xml:space="preserve"> </w:t>
            </w:r>
            <w:r>
              <w:rPr>
                <w:rFonts w:hint="eastAsia"/>
                <w:szCs w:val="21"/>
              </w:rPr>
              <w:t>kg；悬停位置误差：垂直方向≤±1</w:t>
            </w:r>
            <w:r>
              <w:rPr>
                <w:szCs w:val="21"/>
              </w:rPr>
              <w:t xml:space="preserve"> </w:t>
            </w:r>
            <w:r>
              <w:rPr>
                <w:rFonts w:hint="eastAsia"/>
                <w:szCs w:val="21"/>
              </w:rPr>
              <w:t>m，水平方向≤±1</w:t>
            </w:r>
            <w:r>
              <w:rPr>
                <w:szCs w:val="21"/>
              </w:rPr>
              <w:t xml:space="preserve"> </w:t>
            </w:r>
            <w:r>
              <w:rPr>
                <w:rFonts w:hint="eastAsia"/>
                <w:szCs w:val="21"/>
              </w:rPr>
              <w:t>m；续航时间≥</w:t>
            </w:r>
            <w:r>
              <w:rPr>
                <w:szCs w:val="21"/>
              </w:rPr>
              <w:t xml:space="preserve">10 </w:t>
            </w:r>
            <w:r>
              <w:rPr>
                <w:rFonts w:hint="eastAsia"/>
                <w:szCs w:val="21"/>
              </w:rPr>
              <w:t>min(满载)；续航距离≥10 km(满载)</w:t>
            </w:r>
          </w:p>
        </w:tc>
        <w:tc>
          <w:tcPr>
            <w:tcW w:w="1805" w:type="dxa"/>
            <w:tcBorders>
              <w:top w:val="single" w:color="auto" w:sz="4" w:space="0"/>
              <w:left w:val="nil"/>
              <w:bottom w:val="single" w:color="auto" w:sz="4" w:space="0"/>
              <w:right w:val="single" w:color="auto" w:sz="4" w:space="0"/>
            </w:tcBorders>
            <w:vAlign w:val="center"/>
          </w:tcPr>
          <w:p>
            <w:pPr>
              <w:spacing w:line="260" w:lineRule="exact"/>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3</w:t>
            </w:r>
          </w:p>
        </w:tc>
        <w:tc>
          <w:tcPr>
            <w:tcW w:w="13854" w:type="dxa"/>
            <w:gridSpan w:val="4"/>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b/>
                <w:szCs w:val="21"/>
              </w:rPr>
            </w:pPr>
            <w:r>
              <w:rPr>
                <w:rFonts w:asciiTheme="minorEastAsia" w:hAnsiTheme="minorEastAsia" w:eastAsiaTheme="minorEastAsia"/>
                <w:b/>
                <w:szCs w:val="21"/>
              </w:rPr>
              <w:t>智能装备</w:t>
            </w:r>
          </w:p>
        </w:tc>
      </w:tr>
      <w:tr>
        <w:tblPrEx>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2.3.1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太阳能光伏边框组件立式氧化生产线</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套</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hint="eastAsia"/>
                <w:szCs w:val="21"/>
              </w:rPr>
              <w:t>产能≥16</w:t>
            </w:r>
            <w:r>
              <w:rPr>
                <w:szCs w:val="21"/>
              </w:rPr>
              <w:t xml:space="preserve"> </w:t>
            </w:r>
            <w:r>
              <w:rPr>
                <w:rFonts w:hint="eastAsia"/>
                <w:szCs w:val="21"/>
              </w:rPr>
              <w:t>t/h；氧化膜厚度≥12</w:t>
            </w:r>
            <w:r>
              <w:rPr>
                <w:szCs w:val="21"/>
              </w:rPr>
              <w:t xml:space="preserve"> μm</w:t>
            </w:r>
            <w:r>
              <w:rPr>
                <w:rFonts w:hint="eastAsia"/>
                <w:szCs w:val="21"/>
              </w:rPr>
              <w:t>；空梁、实梁储存区自动输送线速度≥3</w:t>
            </w:r>
            <w:r>
              <w:rPr>
                <w:szCs w:val="21"/>
              </w:rPr>
              <w:t xml:space="preserve"> </w:t>
            </w:r>
            <w:r>
              <w:rPr>
                <w:rFonts w:hint="eastAsia"/>
                <w:szCs w:val="21"/>
              </w:rPr>
              <w:t>m/min；生产节拍≤</w:t>
            </w:r>
            <w:r>
              <w:rPr>
                <w:szCs w:val="21"/>
              </w:rPr>
              <w:t xml:space="preserve">8 </w:t>
            </w:r>
            <w:r>
              <w:rPr>
                <w:rFonts w:hint="eastAsia"/>
                <w:szCs w:val="21"/>
              </w:rPr>
              <w:t>min</w:t>
            </w:r>
          </w:p>
        </w:tc>
        <w:tc>
          <w:tcPr>
            <w:tcW w:w="1805"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.3.2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asciiTheme="minorEastAsia" w:hAnsiTheme="minorEastAsia" w:eastAsiaTheme="minorEastAsia"/>
                <w:szCs w:val="21"/>
              </w:rPr>
              <w:t>料斗焊接生产线</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asciiTheme="minorEastAsia" w:hAnsiTheme="minorEastAsia" w:eastAsiaTheme="minorEastAsia"/>
                <w:szCs w:val="21"/>
              </w:rPr>
              <w:t>套</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生产节拍≤20 min；三轴L型变位机负载≥2000</w:t>
            </w:r>
            <w:r>
              <w:rPr>
                <w:szCs w:val="21"/>
              </w:rPr>
              <w:t xml:space="preserve"> </w:t>
            </w:r>
            <w:r>
              <w:rPr>
                <w:rFonts w:hint="eastAsia"/>
                <w:szCs w:val="21"/>
              </w:rPr>
              <w:t>kg；升降重复定位精度≤±0.1</w:t>
            </w:r>
            <w:r>
              <w:rPr>
                <w:szCs w:val="21"/>
              </w:rPr>
              <w:t xml:space="preserve"> </w:t>
            </w:r>
            <w:r>
              <w:rPr>
                <w:rFonts w:hint="eastAsia"/>
                <w:szCs w:val="21"/>
              </w:rPr>
              <w:t>mm，回转重复定位精度≤±0.1</w:t>
            </w:r>
            <w:r>
              <w:rPr>
                <w:szCs w:val="21"/>
              </w:rPr>
              <w:t xml:space="preserve"> </w:t>
            </w:r>
            <w:r>
              <w:rPr>
                <w:rFonts w:hint="eastAsia"/>
                <w:szCs w:val="21"/>
              </w:rPr>
              <w:t>mm(回转半径250</w:t>
            </w:r>
            <w:r>
              <w:rPr>
                <w:szCs w:val="21"/>
              </w:rPr>
              <w:t xml:space="preserve"> </w:t>
            </w:r>
            <w:r>
              <w:rPr>
                <w:rFonts w:hint="eastAsia"/>
                <w:szCs w:val="21"/>
              </w:rPr>
              <w:t>mm，回转误差≤±15</w:t>
            </w:r>
            <w:r>
              <w:rPr>
                <w:szCs w:val="21"/>
              </w:rPr>
              <w:t>′</w:t>
            </w:r>
            <w:r>
              <w:rPr>
                <w:rFonts w:hint="eastAsia"/>
                <w:szCs w:val="21"/>
              </w:rPr>
              <w:t>)；焊缝熔深≥1</w:t>
            </w:r>
            <w:r>
              <w:rPr>
                <w:szCs w:val="21"/>
              </w:rPr>
              <w:t xml:space="preserve"> </w:t>
            </w:r>
            <w:r>
              <w:rPr>
                <w:rFonts w:hint="eastAsia"/>
                <w:szCs w:val="21"/>
              </w:rPr>
              <w:t>mm，焊缝平滑，无咬边、焊瘤、突变截面等缺陷</w:t>
            </w:r>
          </w:p>
        </w:tc>
        <w:tc>
          <w:tcPr>
            <w:tcW w:w="1805"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.3.3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szCs w:val="21"/>
              </w:rPr>
            </w:pPr>
            <w:r>
              <w:rPr>
                <w:rFonts w:hint="eastAsia"/>
                <w:szCs w:val="21"/>
              </w:rPr>
              <w:t>陶瓷泵液体灌装一体机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szCs w:val="21"/>
              </w:rPr>
            </w:pPr>
            <w:r>
              <w:rPr>
                <w:rFonts w:hint="eastAsia"/>
                <w:szCs w:val="21"/>
              </w:rPr>
              <w:t>台</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灌装容量覆盖(0.1</w:t>
            </w:r>
            <w:r>
              <w:rPr>
                <w:rStyle w:val="58"/>
                <w:rFonts w:hint="default"/>
                <w:color w:val="auto"/>
                <w:sz w:val="21"/>
                <w:szCs w:val="21"/>
              </w:rPr>
              <w:t>～</w:t>
            </w:r>
            <w:r>
              <w:rPr>
                <w:rFonts w:hint="eastAsia"/>
                <w:szCs w:val="21"/>
              </w:rPr>
              <w:t>25</w:t>
            </w:r>
            <w:r>
              <w:rPr>
                <w:szCs w:val="21"/>
              </w:rPr>
              <w:t xml:space="preserve">) </w:t>
            </w:r>
            <w:r>
              <w:rPr>
                <w:rFonts w:hint="eastAsia"/>
                <w:szCs w:val="21"/>
              </w:rPr>
              <w:t>m</w:t>
            </w:r>
            <w:r>
              <w:rPr>
                <w:szCs w:val="21"/>
              </w:rPr>
              <w:t>L</w:t>
            </w:r>
            <w:r>
              <w:rPr>
                <w:rFonts w:hint="eastAsia"/>
                <w:szCs w:val="21"/>
              </w:rPr>
              <w:t>；容积相对误差≤±0.</w:t>
            </w:r>
            <w:r>
              <w:rPr>
                <w:szCs w:val="21"/>
              </w:rPr>
              <w:t xml:space="preserve">2 </w:t>
            </w:r>
            <w:r>
              <w:rPr>
                <w:rFonts w:hint="eastAsia"/>
                <w:szCs w:val="21"/>
              </w:rPr>
              <w:t>%；最大灌装速度≥50 pcs/min；生产速度≥</w:t>
            </w:r>
            <w:r>
              <w:rPr>
                <w:szCs w:val="21"/>
              </w:rPr>
              <w:t>720</w:t>
            </w:r>
            <w:r>
              <w:rPr>
                <w:rFonts w:hint="eastAsia"/>
                <w:szCs w:val="21"/>
              </w:rPr>
              <w:t xml:space="preserve"> pcs/h</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kern w:val="0"/>
                <w:szCs w:val="21"/>
              </w:rPr>
            </w:pPr>
          </w:p>
        </w:tc>
      </w:tr>
    </w:tbl>
    <w:p>
      <w:pPr>
        <w:pStyle w:val="3"/>
        <w:outlineLvl w:val="0"/>
        <w:rPr>
          <w:rFonts w:asciiTheme="minorEastAsia" w:hAnsiTheme="minorEastAsia" w:eastAsiaTheme="minorEastAsia"/>
          <w:b/>
          <w:szCs w:val="21"/>
        </w:rPr>
      </w:pPr>
      <w:bookmarkStart w:id="8" w:name="_Toc146615507"/>
      <w:bookmarkEnd w:id="8"/>
      <w:r>
        <w:br w:type="page"/>
      </w:r>
      <w:bookmarkStart w:id="9" w:name="_Toc155863887"/>
      <w:r>
        <w:rPr>
          <w:rFonts w:asciiTheme="minorEastAsia" w:hAnsiTheme="minorEastAsia" w:eastAsiaTheme="minorEastAsia"/>
          <w:b/>
          <w:szCs w:val="21"/>
        </w:rPr>
        <w:t>3.成形及</w:t>
      </w:r>
      <w:r>
        <w:rPr>
          <w:rFonts w:hint="eastAsia" w:asciiTheme="minorEastAsia" w:hAnsiTheme="minorEastAsia" w:eastAsiaTheme="minorEastAsia"/>
          <w:b/>
          <w:szCs w:val="21"/>
        </w:rPr>
        <w:t>增材制造</w:t>
      </w:r>
      <w:r>
        <w:rPr>
          <w:rFonts w:asciiTheme="minorEastAsia" w:hAnsiTheme="minorEastAsia" w:eastAsiaTheme="minorEastAsia"/>
          <w:b/>
          <w:szCs w:val="21"/>
        </w:rPr>
        <w:t>装备</w:t>
      </w:r>
      <w:bookmarkEnd w:id="9"/>
    </w:p>
    <w:tbl>
      <w:tblPr>
        <w:tblStyle w:val="14"/>
        <w:tblW w:w="14912" w:type="dxa"/>
        <w:jc w:val="center"/>
        <w:tblLayout w:type="fixed"/>
        <w:tblCellMar>
          <w:top w:w="0" w:type="dxa"/>
          <w:left w:w="108" w:type="dxa"/>
          <w:bottom w:w="0" w:type="dxa"/>
          <w:right w:w="108" w:type="dxa"/>
        </w:tblCellMar>
      </w:tblPr>
      <w:tblGrid>
        <w:gridCol w:w="1133"/>
        <w:gridCol w:w="3597"/>
        <w:gridCol w:w="709"/>
        <w:gridCol w:w="7654"/>
        <w:gridCol w:w="1819"/>
      </w:tblGrid>
      <w:tr>
        <w:tblPrEx>
          <w:tblCellMar>
            <w:top w:w="0" w:type="dxa"/>
            <w:left w:w="108" w:type="dxa"/>
            <w:bottom w:w="0" w:type="dxa"/>
            <w:right w:w="108" w:type="dxa"/>
          </w:tblCellMar>
        </w:tblPrEx>
        <w:trPr>
          <w:cantSplit/>
          <w:trHeight w:val="567" w:hRule="atLeast"/>
          <w:tblHeader/>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597" w:type="dxa"/>
            <w:tcBorders>
              <w:top w:val="single" w:color="auto" w:sz="4" w:space="0"/>
              <w:left w:val="nil"/>
              <w:bottom w:val="single" w:color="auto" w:sz="4" w:space="0"/>
              <w:right w:val="single" w:color="auto" w:sz="4" w:space="0"/>
            </w:tcBorders>
            <w:vAlign w:val="center"/>
          </w:tcPr>
          <w:p>
            <w:pPr>
              <w:widowControl/>
              <w:autoSpaceDN w:val="0"/>
              <w:spacing w:line="276"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09"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654"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19"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kern w:val="0"/>
                <w:szCs w:val="21"/>
              </w:rPr>
            </w:pPr>
            <w:r>
              <w:rPr>
                <w:rFonts w:asciiTheme="minorEastAsia" w:hAnsiTheme="minorEastAsia" w:eastAsiaTheme="minorEastAsia"/>
                <w:b/>
                <w:kern w:val="0"/>
                <w:szCs w:val="21"/>
              </w:rPr>
              <w:t>3.1</w:t>
            </w:r>
          </w:p>
        </w:tc>
        <w:tc>
          <w:tcPr>
            <w:tcW w:w="13779" w:type="dxa"/>
            <w:gridSpan w:val="4"/>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b/>
                <w:kern w:val="0"/>
                <w:szCs w:val="21"/>
              </w:rPr>
            </w:pPr>
            <w:r>
              <w:rPr>
                <w:rFonts w:asciiTheme="minorEastAsia" w:hAnsiTheme="minorEastAsia" w:eastAsiaTheme="minorEastAsia"/>
                <w:b/>
                <w:kern w:val="0"/>
                <w:szCs w:val="21"/>
              </w:rPr>
              <w:t>数控机床等基础制造装备及关键零部件</w:t>
            </w:r>
          </w:p>
        </w:tc>
      </w:tr>
      <w:tr>
        <w:tblPrEx>
          <w:tblCellMar>
            <w:top w:w="0" w:type="dxa"/>
            <w:left w:w="108" w:type="dxa"/>
            <w:bottom w:w="0" w:type="dxa"/>
            <w:right w:w="108" w:type="dxa"/>
          </w:tblCellMar>
        </w:tblPrEx>
        <w:trPr>
          <w:cantSplit/>
          <w:trHeight w:val="567" w:hRule="atLeast"/>
          <w:jc w:val="center"/>
        </w:trPr>
        <w:tc>
          <w:tcPr>
            <w:tcW w:w="1133"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asciiTheme="minorEastAsia" w:hAnsiTheme="minorEastAsia" w:eastAsiaTheme="minorEastAsia"/>
                <w:szCs w:val="21"/>
              </w:rPr>
              <w:t>超声辅助五轴联动加工中心</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szCs w:val="21"/>
              </w:rPr>
              <w:t>台</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hint="eastAsia"/>
                <w:szCs w:val="21"/>
              </w:rPr>
              <w:t>超声波发射频率范围覆盖(15～80)</w:t>
            </w:r>
            <w:r>
              <w:rPr>
                <w:szCs w:val="21"/>
              </w:rPr>
              <w:t xml:space="preserve"> k</w:t>
            </w:r>
            <w:r>
              <w:rPr>
                <w:rFonts w:hint="eastAsia"/>
                <w:szCs w:val="21"/>
              </w:rPr>
              <w:t>Hz；X/Y/Z轴行程≥(500/550/500)</w:t>
            </w:r>
            <w:r>
              <w:rPr>
                <w:szCs w:val="21"/>
              </w:rPr>
              <w:t xml:space="preserve"> </w:t>
            </w:r>
            <w:r>
              <w:rPr>
                <w:rFonts w:hint="eastAsia"/>
                <w:szCs w:val="21"/>
              </w:rPr>
              <w:t>mm；X</w:t>
            </w:r>
            <w:r>
              <w:rPr>
                <w:szCs w:val="21"/>
              </w:rPr>
              <w:t>/</w:t>
            </w:r>
            <w:r>
              <w:rPr>
                <w:rFonts w:hint="eastAsia"/>
                <w:szCs w:val="21"/>
              </w:rPr>
              <w:t>Y</w:t>
            </w:r>
            <w:r>
              <w:rPr>
                <w:szCs w:val="21"/>
              </w:rPr>
              <w:t>/</w:t>
            </w:r>
            <w:r>
              <w:rPr>
                <w:rFonts w:hint="eastAsia"/>
                <w:szCs w:val="21"/>
              </w:rPr>
              <w:t>Z定位精度≤0.004</w:t>
            </w:r>
            <w:r>
              <w:rPr>
                <w:szCs w:val="21"/>
              </w:rPr>
              <w:t xml:space="preserve"> </w:t>
            </w:r>
            <w:r>
              <w:rPr>
                <w:rFonts w:hint="eastAsia"/>
                <w:szCs w:val="21"/>
              </w:rPr>
              <w:t>mm，重复定位精度≤0.003</w:t>
            </w:r>
            <w:r>
              <w:rPr>
                <w:szCs w:val="21"/>
              </w:rPr>
              <w:t xml:space="preserve"> </w:t>
            </w:r>
            <w:r>
              <w:rPr>
                <w:rFonts w:hint="eastAsia"/>
                <w:szCs w:val="21"/>
              </w:rPr>
              <w:t>mm；A/C轴定位精度≤8"，重复定位精度≤5"；主轴最高转速≥20000</w:t>
            </w:r>
            <w:r>
              <w:rPr>
                <w:szCs w:val="21"/>
              </w:rPr>
              <w:t xml:space="preserve"> </w:t>
            </w:r>
            <w:r>
              <w:rPr>
                <w:rFonts w:hint="eastAsia"/>
                <w:szCs w:val="21"/>
              </w:rPr>
              <w:t>rpm</w:t>
            </w:r>
          </w:p>
        </w:tc>
        <w:tc>
          <w:tcPr>
            <w:tcW w:w="1819" w:type="dxa"/>
            <w:tcBorders>
              <w:top w:val="nil"/>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r>
              <w:rPr>
                <w:rFonts w:hint="eastAsia" w:cs="宋体" w:asciiTheme="minorEastAsia" w:hAnsiTheme="minorEastAsia" w:eastAsiaTheme="minorEastAsia"/>
                <w:szCs w:val="21"/>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激光刻痕机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Cs w:val="21"/>
              </w:rPr>
            </w:pPr>
            <w:r>
              <w:rPr>
                <w:rFonts w:hint="eastAsia"/>
                <w:szCs w:val="21"/>
              </w:rPr>
              <w:t>刻痕宽幅≥1350</w:t>
            </w:r>
            <w:r>
              <w:rPr>
                <w:szCs w:val="21"/>
              </w:rPr>
              <w:t xml:space="preserve"> </w:t>
            </w:r>
            <w:r>
              <w:rPr>
                <w:rFonts w:hint="eastAsia"/>
                <w:szCs w:val="21"/>
              </w:rPr>
              <w:t>mm；刻痕线宽≤0.15</w:t>
            </w:r>
            <w:r>
              <w:rPr>
                <w:szCs w:val="21"/>
              </w:rPr>
              <w:t xml:space="preserve"> </w:t>
            </w:r>
            <w:r>
              <w:rPr>
                <w:rFonts w:hint="eastAsia"/>
                <w:szCs w:val="21"/>
              </w:rPr>
              <w:t>mm；重复精度≤0.01</w:t>
            </w:r>
            <w:r>
              <w:rPr>
                <w:szCs w:val="21"/>
              </w:rPr>
              <w:t xml:space="preserve"> </w:t>
            </w:r>
            <w:r>
              <w:rPr>
                <w:rFonts w:hint="eastAsia"/>
                <w:szCs w:val="21"/>
              </w:rPr>
              <w:t>mm；最高生产线速度≥160</w:t>
            </w:r>
            <w:r>
              <w:rPr>
                <w:szCs w:val="21"/>
              </w:rPr>
              <w:t xml:space="preserve"> </w:t>
            </w:r>
            <w:r>
              <w:rPr>
                <w:rFonts w:hint="eastAsia"/>
                <w:szCs w:val="21"/>
              </w:rPr>
              <w:t>m/min</w:t>
            </w:r>
          </w:p>
        </w:tc>
        <w:tc>
          <w:tcPr>
            <w:tcW w:w="1819" w:type="dxa"/>
            <w:tcBorders>
              <w:top w:val="nil"/>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kern w:val="0"/>
                <w:szCs w:val="21"/>
              </w:rPr>
            </w:pPr>
            <w:r>
              <w:rPr>
                <w:rFonts w:asciiTheme="minorEastAsia" w:hAnsiTheme="minorEastAsia" w:eastAsiaTheme="minorEastAsia"/>
                <w:b/>
                <w:kern w:val="0"/>
                <w:szCs w:val="21"/>
              </w:rPr>
              <w:t>3.2</w:t>
            </w:r>
          </w:p>
        </w:tc>
        <w:tc>
          <w:tcPr>
            <w:tcW w:w="13779" w:type="dxa"/>
            <w:gridSpan w:val="4"/>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增材</w:t>
            </w:r>
            <w:r>
              <w:rPr>
                <w:rFonts w:asciiTheme="minorEastAsia" w:hAnsiTheme="minorEastAsia" w:eastAsiaTheme="minorEastAsia"/>
                <w:b/>
                <w:kern w:val="0"/>
                <w:szCs w:val="21"/>
              </w:rPr>
              <w:t>制造设备</w:t>
            </w:r>
          </w:p>
        </w:tc>
      </w:tr>
      <w:tr>
        <w:tblPrEx>
          <w:tblCellMar>
            <w:top w:w="0" w:type="dxa"/>
            <w:left w:w="108" w:type="dxa"/>
            <w:bottom w:w="0" w:type="dxa"/>
            <w:right w:w="108" w:type="dxa"/>
          </w:tblCellMar>
        </w:tblPrEx>
        <w:trPr>
          <w:cantSplit/>
          <w:trHeight w:val="832"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2</w:t>
            </w:r>
            <w:r>
              <w:rPr>
                <w:rFonts w:hint="eastAsia" w:cs="宋体" w:asciiTheme="minorEastAsia" w:hAnsiTheme="minorEastAsia" w:eastAsiaTheme="minorEastAsia"/>
                <w:szCs w:val="21"/>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双激光与振镜大型工业3D打印机</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最大打印尺寸(XYZ)≥(425×425×450)</w:t>
            </w:r>
            <w:r>
              <w:rPr>
                <w:szCs w:val="21"/>
              </w:rPr>
              <w:t xml:space="preserve"> </w:t>
            </w:r>
            <w:r>
              <w:rPr>
                <w:rFonts w:hint="eastAsia"/>
                <w:szCs w:val="21"/>
              </w:rPr>
              <w:t>mm；精度：≤±0.05</w:t>
            </w:r>
            <w:r>
              <w:rPr>
                <w:szCs w:val="21"/>
              </w:rPr>
              <w:t xml:space="preserve"> </w:t>
            </w:r>
            <w:r>
              <w:rPr>
                <w:rFonts w:hint="eastAsia"/>
                <w:szCs w:val="21"/>
              </w:rPr>
              <w:t>mm(L≤100</w:t>
            </w:r>
            <w:r>
              <w:rPr>
                <w:szCs w:val="21"/>
              </w:rPr>
              <w:t xml:space="preserve"> </w:t>
            </w:r>
            <w:r>
              <w:rPr>
                <w:rFonts w:hint="eastAsia"/>
                <w:szCs w:val="21"/>
              </w:rPr>
              <w:t>mm)，≤±0.1</w:t>
            </w:r>
            <w:r>
              <w:rPr>
                <w:szCs w:val="21"/>
              </w:rPr>
              <w:t xml:space="preserve"> </w:t>
            </w:r>
            <w:r>
              <w:rPr>
                <w:rFonts w:hint="eastAsia"/>
                <w:szCs w:val="21"/>
              </w:rPr>
              <w:t>%×L(L＞100</w:t>
            </w:r>
            <w:r>
              <w:rPr>
                <w:szCs w:val="21"/>
              </w:rPr>
              <w:t xml:space="preserve"> </w:t>
            </w:r>
            <w:r>
              <w:rPr>
                <w:rFonts w:hint="eastAsia"/>
                <w:szCs w:val="21"/>
              </w:rPr>
              <w:t>mm)；成型速度范围覆盖(2～120)</w:t>
            </w:r>
            <w:r>
              <w:rPr>
                <w:szCs w:val="21"/>
              </w:rPr>
              <w:t xml:space="preserve"> </w:t>
            </w:r>
            <w:r>
              <w:rPr>
                <w:rFonts w:hint="eastAsia"/>
                <w:szCs w:val="21"/>
              </w:rPr>
              <w:t>cm³/h；铺粉厚度范围覆盖(20～100)</w:t>
            </w:r>
            <w:r>
              <w:rPr>
                <w:szCs w:val="21"/>
              </w:rPr>
              <w:t xml:space="preserve"> μm</w:t>
            </w:r>
          </w:p>
        </w:tc>
        <w:tc>
          <w:tcPr>
            <w:tcW w:w="181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832"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2</w:t>
            </w:r>
            <w:r>
              <w:rPr>
                <w:rFonts w:hint="eastAsia" w:cs="宋体" w:asciiTheme="minorEastAsia" w:hAnsiTheme="minorEastAsia" w:eastAsiaTheme="minorEastAsia"/>
                <w:szCs w:val="21"/>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大型光固化3D打印机</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最大成型尺寸(XYZ)≥(2250×900×500)</w:t>
            </w:r>
            <w:r>
              <w:rPr>
                <w:szCs w:val="21"/>
              </w:rPr>
              <w:t xml:space="preserve"> </w:t>
            </w:r>
            <w:r>
              <w:rPr>
                <w:rFonts w:hint="eastAsia"/>
                <w:szCs w:val="21"/>
              </w:rPr>
              <w:t>mm；快速制作层厚范围覆盖(0.1～0.15)</w:t>
            </w:r>
            <w:r>
              <w:rPr>
                <w:szCs w:val="21"/>
              </w:rPr>
              <w:t xml:space="preserve"> </w:t>
            </w:r>
            <w:r>
              <w:rPr>
                <w:rFonts w:hint="eastAsia"/>
                <w:szCs w:val="21"/>
              </w:rPr>
              <w:t>mm，紧密制作层厚范围覆盖(0.05～0.1)</w:t>
            </w:r>
            <w:r>
              <w:rPr>
                <w:szCs w:val="21"/>
              </w:rPr>
              <w:t xml:space="preserve"> </w:t>
            </w:r>
            <w:r>
              <w:rPr>
                <w:rFonts w:hint="eastAsia"/>
                <w:szCs w:val="21"/>
              </w:rPr>
              <w:t>mm；成型误差：≤±0.1</w:t>
            </w:r>
            <w:r>
              <w:rPr>
                <w:szCs w:val="21"/>
              </w:rPr>
              <w:t xml:space="preserve"> </w:t>
            </w:r>
            <w:r>
              <w:rPr>
                <w:rFonts w:hint="eastAsia"/>
                <w:szCs w:val="21"/>
              </w:rPr>
              <w:t>mm(L≤100</w:t>
            </w:r>
            <w:r>
              <w:rPr>
                <w:szCs w:val="21"/>
              </w:rPr>
              <w:t xml:space="preserve"> </w:t>
            </w:r>
            <w:r>
              <w:rPr>
                <w:rFonts w:hint="eastAsia"/>
                <w:szCs w:val="21"/>
              </w:rPr>
              <w:t>mm)，≤±0.1%L(L＞100</w:t>
            </w:r>
            <w:r>
              <w:rPr>
                <w:szCs w:val="21"/>
              </w:rPr>
              <w:t xml:space="preserve"> </w:t>
            </w:r>
            <w:r>
              <w:rPr>
                <w:rFonts w:hint="eastAsia"/>
                <w:szCs w:val="21"/>
              </w:rPr>
              <w:t>mm)；垂直分辨率≤0.0002</w:t>
            </w:r>
            <w:r>
              <w:rPr>
                <w:szCs w:val="21"/>
              </w:rPr>
              <w:t xml:space="preserve"> </w:t>
            </w:r>
            <w:r>
              <w:rPr>
                <w:rFonts w:hint="eastAsia"/>
                <w:szCs w:val="21"/>
              </w:rPr>
              <w:t>mm；成型速度≥1.25</w:t>
            </w:r>
            <w:r>
              <w:rPr>
                <w:szCs w:val="21"/>
              </w:rPr>
              <w:t xml:space="preserve"> </w:t>
            </w:r>
            <w:r>
              <w:rPr>
                <w:rFonts w:hint="eastAsia"/>
                <w:szCs w:val="21"/>
              </w:rPr>
              <w:t>kg/h</w:t>
            </w:r>
          </w:p>
        </w:tc>
        <w:tc>
          <w:tcPr>
            <w:tcW w:w="181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kern w:val="0"/>
                <w:szCs w:val="21"/>
              </w:rPr>
            </w:pPr>
            <w:r>
              <w:rPr>
                <w:rFonts w:asciiTheme="minorEastAsia" w:hAnsiTheme="minorEastAsia" w:eastAsiaTheme="minorEastAsia"/>
                <w:b/>
                <w:kern w:val="0"/>
                <w:szCs w:val="21"/>
              </w:rPr>
              <w:t>3.3</w:t>
            </w:r>
          </w:p>
        </w:tc>
        <w:tc>
          <w:tcPr>
            <w:tcW w:w="13779" w:type="dxa"/>
            <w:gridSpan w:val="4"/>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r>
              <w:rPr>
                <w:rFonts w:asciiTheme="minorEastAsia" w:hAnsiTheme="minorEastAsia" w:eastAsiaTheme="minorEastAsia"/>
                <w:b/>
                <w:kern w:val="0"/>
                <w:szCs w:val="21"/>
              </w:rPr>
              <w:t>冶金专用设备及</w:t>
            </w:r>
            <w:r>
              <w:rPr>
                <w:rFonts w:hint="eastAsia" w:asciiTheme="minorEastAsia" w:hAnsiTheme="minorEastAsia" w:eastAsiaTheme="minorEastAsia"/>
                <w:b/>
                <w:kern w:val="0"/>
                <w:szCs w:val="21"/>
              </w:rPr>
              <w:t>其他</w:t>
            </w: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w:t>
            </w:r>
            <w:r>
              <w:rPr>
                <w:rFonts w:hint="eastAsia" w:cs="宋体" w:asciiTheme="minorEastAsia" w:hAnsiTheme="minorEastAsia" w:eastAsiaTheme="minorEastAsia"/>
                <w:szCs w:val="21"/>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塑壳断路器触头部件焊接成套设备</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焊接动静触头个数≥5；生产线产能≥375</w:t>
            </w:r>
            <w:r>
              <w:rPr>
                <w:szCs w:val="21"/>
              </w:rPr>
              <w:t xml:space="preserve"> </w:t>
            </w:r>
            <w:r>
              <w:rPr>
                <w:rFonts w:hint="eastAsia"/>
                <w:szCs w:val="21"/>
              </w:rPr>
              <w:t>pcs/h；生产节拍≤8</w:t>
            </w:r>
            <w:r>
              <w:rPr>
                <w:szCs w:val="21"/>
              </w:rPr>
              <w:t xml:space="preserve"> </w:t>
            </w:r>
            <w:r>
              <w:rPr>
                <w:rFonts w:hint="eastAsia"/>
                <w:szCs w:val="21"/>
              </w:rPr>
              <w:t>s；动触头焊接工序：焊后银点表面光滑无压伤；静触头焊接工序：焊缝周边无焊瘤出现，两侧焊料不得超过静触头，接头钎焊率＞85</w:t>
            </w:r>
            <w:r>
              <w:rPr>
                <w:szCs w:val="21"/>
              </w:rPr>
              <w:t xml:space="preserve"> </w:t>
            </w:r>
            <w:r>
              <w:rPr>
                <w:rFonts w:hint="eastAsia"/>
                <w:szCs w:val="21"/>
              </w:rPr>
              <w:t>%；兼容多系列的动静触头产品</w:t>
            </w:r>
          </w:p>
        </w:tc>
        <w:tc>
          <w:tcPr>
            <w:tcW w:w="181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w:t>
            </w:r>
            <w:r>
              <w:rPr>
                <w:rFonts w:hint="eastAsia" w:cs="宋体" w:asciiTheme="minorEastAsia" w:hAnsiTheme="minorEastAsia" w:eastAsiaTheme="minorEastAsia"/>
                <w:szCs w:val="21"/>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高温真空热压成型机</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热板温度均匀性≤±3</w:t>
            </w:r>
            <w:r>
              <w:rPr>
                <w:szCs w:val="21"/>
              </w:rPr>
              <w:t xml:space="preserve"> </w:t>
            </w:r>
            <w:r>
              <w:rPr>
                <w:rFonts w:hint="eastAsia"/>
                <w:szCs w:val="21"/>
              </w:rPr>
              <w:t>℃；温度控制误差≤±1</w:t>
            </w:r>
            <w:r>
              <w:rPr>
                <w:szCs w:val="21"/>
              </w:rPr>
              <w:t xml:space="preserve"> </w:t>
            </w:r>
            <w:r>
              <w:rPr>
                <w:rFonts w:hint="eastAsia"/>
                <w:szCs w:val="21"/>
              </w:rPr>
              <w:t>℃；热板最高温度≥400</w:t>
            </w:r>
            <w:r>
              <w:rPr>
                <w:szCs w:val="21"/>
              </w:rPr>
              <w:t xml:space="preserve"> </w:t>
            </w:r>
            <w:r>
              <w:rPr>
                <w:rFonts w:hint="eastAsia"/>
                <w:szCs w:val="21"/>
              </w:rPr>
              <w:t>℃；平行度≤±0.03</w:t>
            </w:r>
            <w:r>
              <w:rPr>
                <w:szCs w:val="21"/>
              </w:rPr>
              <w:t xml:space="preserve"> </w:t>
            </w:r>
            <w:r>
              <w:rPr>
                <w:rFonts w:hint="eastAsia"/>
                <w:szCs w:val="21"/>
              </w:rPr>
              <w:t>mm；平面度≤±0.02</w:t>
            </w:r>
            <w:r>
              <w:rPr>
                <w:szCs w:val="21"/>
              </w:rPr>
              <w:t xml:space="preserve"> </w:t>
            </w:r>
            <w:r>
              <w:rPr>
                <w:rFonts w:hint="eastAsia"/>
                <w:szCs w:val="21"/>
              </w:rPr>
              <w:t>mm</w:t>
            </w:r>
          </w:p>
        </w:tc>
        <w:tc>
          <w:tcPr>
            <w:tcW w:w="181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w:t>
            </w:r>
            <w:r>
              <w:rPr>
                <w:rFonts w:hint="eastAsia" w:cs="宋体" w:asciiTheme="minorEastAsia" w:hAnsiTheme="minorEastAsia" w:eastAsiaTheme="minorEastAsia"/>
                <w:szCs w:val="21"/>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悬臂式棒材精轧机</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产能≥185</w:t>
            </w:r>
            <w:r>
              <w:rPr>
                <w:szCs w:val="21"/>
              </w:rPr>
              <w:t xml:space="preserve"> </w:t>
            </w:r>
            <w:r>
              <w:rPr>
                <w:rFonts w:hint="eastAsia"/>
                <w:szCs w:val="21"/>
              </w:rPr>
              <w:t>t/h；规格尺寸公差≤±0.15</w:t>
            </w:r>
            <w:r>
              <w:rPr>
                <w:szCs w:val="21"/>
              </w:rPr>
              <w:t xml:space="preserve"> </w:t>
            </w:r>
            <w:r>
              <w:rPr>
                <w:rFonts w:hint="eastAsia"/>
                <w:szCs w:val="21"/>
              </w:rPr>
              <w:t>mm；换辊时间≤30</w:t>
            </w:r>
            <w:r>
              <w:rPr>
                <w:szCs w:val="21"/>
              </w:rPr>
              <w:t xml:space="preserve"> </w:t>
            </w:r>
            <w:r>
              <w:rPr>
                <w:rFonts w:hint="eastAsia"/>
                <w:szCs w:val="21"/>
              </w:rPr>
              <w:t>min；轧制温度≤850</w:t>
            </w:r>
            <w:r>
              <w:rPr>
                <w:szCs w:val="21"/>
              </w:rPr>
              <w:t xml:space="preserve"> ℃</w:t>
            </w:r>
            <w:r>
              <w:rPr>
                <w:rFonts w:hint="eastAsia"/>
                <w:szCs w:val="21"/>
              </w:rPr>
              <w:t>；最大承载力≥800</w:t>
            </w:r>
            <w:r>
              <w:rPr>
                <w:szCs w:val="21"/>
              </w:rPr>
              <w:t xml:space="preserve"> </w:t>
            </w:r>
            <w:r>
              <w:rPr>
                <w:rFonts w:hint="eastAsia"/>
                <w:szCs w:val="21"/>
              </w:rPr>
              <w:t>kN(385辊箱，油膜轴承(内径×宽度)：</w:t>
            </w:r>
            <w:r>
              <w:rPr>
                <w:szCs w:val="21"/>
              </w:rPr>
              <w:t>φ</w:t>
            </w:r>
            <w:r>
              <w:rPr>
                <w:rFonts w:hint="eastAsia"/>
                <w:szCs w:val="21"/>
              </w:rPr>
              <w:t>245 mm×190 mm)</w:t>
            </w:r>
          </w:p>
        </w:tc>
        <w:tc>
          <w:tcPr>
            <w:tcW w:w="181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p>
        </w:tc>
      </w:tr>
    </w:tbl>
    <w:p>
      <w:pPr>
        <w:pStyle w:val="3"/>
        <w:outlineLvl w:val="0"/>
        <w:rPr>
          <w:rFonts w:asciiTheme="minorEastAsia" w:hAnsiTheme="minorEastAsia" w:eastAsiaTheme="minorEastAsia"/>
          <w:b/>
          <w:szCs w:val="21"/>
        </w:rPr>
      </w:pPr>
      <w:bookmarkStart w:id="10" w:name="_Toc146615508"/>
      <w:bookmarkEnd w:id="10"/>
      <w:r>
        <w:br w:type="page"/>
      </w:r>
      <w:bookmarkStart w:id="11" w:name="_Toc155863888"/>
      <w:r>
        <w:rPr>
          <w:rFonts w:asciiTheme="minorEastAsia" w:hAnsiTheme="minorEastAsia" w:eastAsiaTheme="minorEastAsia"/>
          <w:b/>
          <w:szCs w:val="21"/>
        </w:rPr>
        <w:t>4.电子专用装备</w:t>
      </w:r>
      <w:bookmarkEnd w:id="11"/>
    </w:p>
    <w:tbl>
      <w:tblPr>
        <w:tblStyle w:val="14"/>
        <w:tblW w:w="14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458"/>
        <w:gridCol w:w="720"/>
        <w:gridCol w:w="779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133"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458" w:type="dxa"/>
            <w:tcBorders>
              <w:tl2br w:val="nil"/>
              <w:tr2bl w:val="nil"/>
            </w:tcBorders>
            <w:vAlign w:val="center"/>
          </w:tcPr>
          <w:p>
            <w:pPr>
              <w:widowControl/>
              <w:autoSpaceDN w:val="0"/>
              <w:spacing w:line="276"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20"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794"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31"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kern w:val="0"/>
                <w:szCs w:val="21"/>
              </w:rPr>
            </w:pPr>
            <w:r>
              <w:rPr>
                <w:rFonts w:asciiTheme="minorEastAsia" w:hAnsiTheme="minorEastAsia" w:eastAsiaTheme="minorEastAsia"/>
                <w:b/>
                <w:kern w:val="0"/>
                <w:szCs w:val="21"/>
              </w:rPr>
              <w:t>4.1</w:t>
            </w:r>
          </w:p>
        </w:tc>
        <w:tc>
          <w:tcPr>
            <w:tcW w:w="13803" w:type="dxa"/>
            <w:gridSpan w:val="4"/>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r>
              <w:rPr>
                <w:rFonts w:asciiTheme="minorEastAsia" w:hAnsiTheme="minorEastAsia" w:eastAsiaTheme="minorEastAsia"/>
                <w:b/>
                <w:szCs w:val="21"/>
              </w:rPr>
              <w:t>电子加工</w:t>
            </w:r>
            <w:r>
              <w:rPr>
                <w:rFonts w:hint="eastAsia" w:asciiTheme="minorEastAsia" w:hAnsiTheme="minorEastAsia" w:eastAsiaTheme="minorEastAsia"/>
                <w:b/>
                <w:szCs w:val="21"/>
              </w:rPr>
              <w:t>专用</w:t>
            </w:r>
            <w:r>
              <w:rPr>
                <w:rFonts w:asciiTheme="minorEastAsia" w:hAnsiTheme="minorEastAsia" w:eastAsiaTheme="minorEastAsia"/>
                <w:b/>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w:t>
            </w:r>
            <w:r>
              <w:rPr>
                <w:rFonts w:hint="eastAsia" w:cs="宋体" w:asciiTheme="minorEastAsia" w:hAnsiTheme="minorEastAsia" w:eastAsiaTheme="minorEastAsia"/>
                <w:szCs w:val="21"/>
              </w:rPr>
              <w:t>1</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高精度Miniled高速贴装生产线</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套</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贴片位置最大允许误差(MPE)≤±30</w:t>
            </w:r>
            <w:r>
              <w:rPr>
                <w:szCs w:val="21"/>
              </w:rPr>
              <w:t xml:space="preserve"> μ</w:t>
            </w:r>
            <w:r>
              <w:rPr>
                <w:rFonts w:hint="eastAsia"/>
                <w:szCs w:val="21"/>
              </w:rPr>
              <w:t>m(3</w:t>
            </w:r>
            <w:r>
              <w:rPr>
                <w:szCs w:val="21"/>
              </w:rPr>
              <w:t>σ</w:t>
            </w:r>
            <w:r>
              <w:rPr>
                <w:rFonts w:hint="eastAsia"/>
                <w:szCs w:val="21"/>
              </w:rPr>
              <w:t>)；贴片速度≥70000</w:t>
            </w:r>
            <w:r>
              <w:rPr>
                <w:szCs w:val="21"/>
              </w:rPr>
              <w:t xml:space="preserve"> </w:t>
            </w:r>
            <w:r>
              <w:rPr>
                <w:rFonts w:hint="eastAsia"/>
                <w:szCs w:val="21"/>
              </w:rPr>
              <w:t>pcs/h(在250</w:t>
            </w:r>
            <w:r>
              <w:rPr>
                <w:szCs w:val="21"/>
              </w:rPr>
              <w:t xml:space="preserve"> </w:t>
            </w:r>
            <w:r>
              <w:rPr>
                <w:rFonts w:hint="eastAsia"/>
                <w:szCs w:val="21"/>
              </w:rPr>
              <w:t>mm×250</w:t>
            </w:r>
            <w:r>
              <w:rPr>
                <w:szCs w:val="21"/>
              </w:rPr>
              <w:t xml:space="preserve"> </w:t>
            </w:r>
            <w:r>
              <w:rPr>
                <w:rFonts w:hint="eastAsia"/>
                <w:szCs w:val="21"/>
              </w:rPr>
              <w:t>mm的PCB上点数达到10000以上个贴装元件)；产品合格率≥99</w:t>
            </w:r>
            <w:r>
              <w:rPr>
                <w:szCs w:val="21"/>
              </w:rPr>
              <w:t xml:space="preserve"> </w:t>
            </w:r>
            <w:r>
              <w:rPr>
                <w:rFonts w:hint="eastAsia"/>
                <w:szCs w:val="21"/>
              </w:rPr>
              <w:t>%；贴片元器件(LED)的规格覆盖0201尺寸(0.6 mm×0.3 mm)</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w:t>
            </w:r>
            <w:r>
              <w:rPr>
                <w:rFonts w:hint="eastAsia" w:cs="宋体" w:asciiTheme="minorEastAsia" w:hAnsiTheme="minorEastAsia" w:eastAsiaTheme="minorEastAsia"/>
                <w:szCs w:val="21"/>
              </w:rPr>
              <w:t>2</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可移动式大型5G+超高清转播系统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套</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最大有效像素数(水平×垂直)≥7680×4320；图像帧率≥50 Hz；信噪比≥</w:t>
            </w:r>
            <w:r>
              <w:rPr>
                <w:szCs w:val="21"/>
              </w:rPr>
              <w:t xml:space="preserve">83 </w:t>
            </w:r>
            <w:r>
              <w:rPr>
                <w:rFonts w:hint="eastAsia"/>
                <w:szCs w:val="21"/>
              </w:rPr>
              <w:t>dB；国产UHD讯道摄像机；国产8K切换台；国产UHD电动伺服PL口全画幅镜头；国产8K+3D VR摄像机直播系统</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4.1.3</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投配料研磨系统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套</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单产线投料干粉≥2.8吨/批；铁源≥2吨/批，锂源≥0.6吨/批，碳源≥0.15吨/批；每天投放批次≥16；研磨系统最终粒度：D50</w:t>
            </w:r>
            <w:r>
              <w:rPr>
                <w:szCs w:val="21"/>
              </w:rPr>
              <w:t>(</w:t>
            </w:r>
            <w:r>
              <w:rPr>
                <w:rFonts w:hint="eastAsia"/>
                <w:szCs w:val="21"/>
              </w:rPr>
              <w:t>350～400</w:t>
            </w:r>
            <w:r>
              <w:rPr>
                <w:szCs w:val="21"/>
              </w:rPr>
              <w:t xml:space="preserve">) </w:t>
            </w:r>
            <w:r>
              <w:rPr>
                <w:rFonts w:hint="eastAsia"/>
                <w:szCs w:val="21"/>
              </w:rPr>
              <w:t>nm；固含量范围(35～40)</w:t>
            </w:r>
            <w:r>
              <w:rPr>
                <w:szCs w:val="21"/>
              </w:rPr>
              <w:t xml:space="preserve"> </w:t>
            </w:r>
            <w:r>
              <w:rPr>
                <w:rFonts w:hint="eastAsia"/>
                <w:szCs w:val="21"/>
              </w:rPr>
              <w:t>%；配料控制质量相对误差≤±0.2</w:t>
            </w:r>
            <w:r>
              <w:rPr>
                <w:szCs w:val="21"/>
              </w:rPr>
              <w:t xml:space="preserve"> </w:t>
            </w:r>
            <w:r>
              <w:rPr>
                <w:rFonts w:hint="eastAsia"/>
                <w:szCs w:val="21"/>
              </w:rPr>
              <w:t>%；补水量控制质量相对误差≤±0.2</w:t>
            </w:r>
            <w:r>
              <w:rPr>
                <w:szCs w:val="21"/>
              </w:rPr>
              <w:t xml:space="preserve"> </w:t>
            </w:r>
            <w:r>
              <w:rPr>
                <w:rFonts w:hint="eastAsia"/>
                <w:szCs w:val="21"/>
              </w:rPr>
              <w:t>%</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.1.4</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后氧化真空镀膜设备</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膜层表面粗糙度</w:t>
            </w:r>
            <w:r>
              <w:rPr>
                <w:szCs w:val="21"/>
              </w:rPr>
              <w:t>Ra</w:t>
            </w:r>
            <w:r>
              <w:rPr>
                <w:rFonts w:hint="eastAsia"/>
                <w:szCs w:val="21"/>
              </w:rPr>
              <w:t>≤50</w:t>
            </w:r>
            <w:r>
              <w:rPr>
                <w:szCs w:val="21"/>
              </w:rPr>
              <w:t xml:space="preserve"> </w:t>
            </w:r>
            <w:r>
              <w:rPr>
                <w:rFonts w:hint="eastAsia"/>
                <w:szCs w:val="21"/>
              </w:rPr>
              <w:t>nm；膜厚分布CV(变动系数)≤0.3</w:t>
            </w:r>
            <w:r>
              <w:rPr>
                <w:szCs w:val="21"/>
              </w:rPr>
              <w:t xml:space="preserve"> </w:t>
            </w:r>
            <w:r>
              <w:rPr>
                <w:rFonts w:hint="eastAsia"/>
                <w:szCs w:val="21"/>
              </w:rPr>
              <w:t>%；膜层结合力：百格法 0级；膜层孔隙率(3～5</w:t>
            </w:r>
            <w:r>
              <w:rPr>
                <w:szCs w:val="21"/>
              </w:rPr>
              <w:t>)</w:t>
            </w:r>
            <w:r>
              <w:rPr>
                <w:rFonts w:hint="eastAsia"/>
                <w:szCs w:val="21"/>
              </w:rPr>
              <w:t>个/cm</w:t>
            </w:r>
            <w:r>
              <w:rPr>
                <w:rFonts w:hint="eastAsia"/>
                <w:szCs w:val="21"/>
                <w:vertAlign w:val="superscript"/>
              </w:rPr>
              <w:t>2</w:t>
            </w:r>
            <w:r>
              <w:rPr>
                <w:rFonts w:hint="eastAsia"/>
                <w:szCs w:val="21"/>
              </w:rPr>
              <w:t>；合格率≥95</w:t>
            </w:r>
            <w:r>
              <w:rPr>
                <w:szCs w:val="21"/>
              </w:rPr>
              <w:t xml:space="preserve"> </w:t>
            </w:r>
            <w:r>
              <w:rPr>
                <w:rFonts w:hint="eastAsia"/>
                <w:szCs w:val="21"/>
              </w:rPr>
              <w:t>%；生产效率≥540片/炉/小时，气体流量控制误差≤2</w:t>
            </w:r>
            <w:r>
              <w:rPr>
                <w:szCs w:val="21"/>
              </w:rPr>
              <w:t xml:space="preserve"> </w:t>
            </w:r>
            <w:r>
              <w:rPr>
                <w:rFonts w:hint="eastAsia"/>
                <w:szCs w:val="21"/>
              </w:rPr>
              <w:t>%</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4.1.5</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双面高精度精密控制涂布机</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工作速度≥200</w:t>
            </w:r>
            <w:r>
              <w:rPr>
                <w:szCs w:val="21"/>
              </w:rPr>
              <w:t xml:space="preserve"> </w:t>
            </w:r>
            <w:r>
              <w:rPr>
                <w:rFonts w:hint="eastAsia"/>
                <w:szCs w:val="21"/>
              </w:rPr>
              <w:t>m/min；涂布正反面套印精度≤0.2</w:t>
            </w:r>
            <w:r>
              <w:rPr>
                <w:szCs w:val="21"/>
              </w:rPr>
              <w:t xml:space="preserve"> </w:t>
            </w:r>
            <w:r>
              <w:rPr>
                <w:rFonts w:hint="eastAsia"/>
                <w:szCs w:val="21"/>
              </w:rPr>
              <w:t>mm；涂层双面厚度：(1～12</w:t>
            </w:r>
            <w:r>
              <w:rPr>
                <w:szCs w:val="21"/>
              </w:rPr>
              <w:t>) μ</w:t>
            </w:r>
            <w:r>
              <w:rPr>
                <w:rFonts w:hint="eastAsia"/>
                <w:szCs w:val="21"/>
              </w:rPr>
              <w:t>m</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4.1.6</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激光模切卷绕一体机</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生产速度≥8</w:t>
            </w:r>
            <w:r>
              <w:rPr>
                <w:szCs w:val="21"/>
              </w:rPr>
              <w:t xml:space="preserve"> </w:t>
            </w:r>
            <w:r>
              <w:rPr>
                <w:rFonts w:hint="eastAsia"/>
                <w:szCs w:val="21"/>
              </w:rPr>
              <w:t>pcs/min；相邻两极耳间距误差≤±0.3</w:t>
            </w:r>
            <w:r>
              <w:rPr>
                <w:szCs w:val="21"/>
              </w:rPr>
              <w:t xml:space="preserve"> </w:t>
            </w:r>
            <w:r>
              <w:rPr>
                <w:rFonts w:hint="eastAsia"/>
                <w:szCs w:val="21"/>
              </w:rPr>
              <w:t>mm；隔膜与负极对齐度误差≤±0.3</w:t>
            </w:r>
            <w:r>
              <w:rPr>
                <w:szCs w:val="21"/>
              </w:rPr>
              <w:t xml:space="preserve"> </w:t>
            </w:r>
            <w:r>
              <w:rPr>
                <w:rFonts w:hint="eastAsia"/>
                <w:szCs w:val="21"/>
              </w:rPr>
              <w:t>mm；正极与负极对齐度误差≤±0.3</w:t>
            </w:r>
            <w:r>
              <w:rPr>
                <w:szCs w:val="21"/>
              </w:rPr>
              <w:t xml:space="preserve"> </w:t>
            </w:r>
            <w:r>
              <w:rPr>
                <w:rFonts w:hint="eastAsia"/>
                <w:szCs w:val="21"/>
              </w:rPr>
              <w:t>mm；隔膜整体对齐度误差≤±0.3</w:t>
            </w:r>
            <w:r>
              <w:rPr>
                <w:szCs w:val="21"/>
              </w:rPr>
              <w:t xml:space="preserve"> </w:t>
            </w:r>
            <w:r>
              <w:rPr>
                <w:rFonts w:hint="eastAsia"/>
                <w:szCs w:val="21"/>
              </w:rPr>
              <w:t>mm</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4.1.7</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锂电池压延覆合补锂机</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适应基材最大宽度≥600</w:t>
            </w:r>
            <w:r>
              <w:rPr>
                <w:szCs w:val="21"/>
              </w:rPr>
              <w:t xml:space="preserve"> </w:t>
            </w:r>
            <w:r>
              <w:rPr>
                <w:rFonts w:hint="eastAsia"/>
                <w:szCs w:val="21"/>
              </w:rPr>
              <w:t>mm；产能≥60</w:t>
            </w:r>
            <w:r>
              <w:rPr>
                <w:szCs w:val="21"/>
              </w:rPr>
              <w:t xml:space="preserve"> </w:t>
            </w:r>
            <w:r>
              <w:rPr>
                <w:rFonts w:hint="eastAsia"/>
                <w:szCs w:val="21"/>
              </w:rPr>
              <w:t>m/min；补锂量面密度最小≤1.0</w:t>
            </w:r>
            <w:r>
              <w:rPr>
                <w:szCs w:val="21"/>
              </w:rPr>
              <w:t xml:space="preserve"> </w:t>
            </w:r>
            <w:r>
              <w:rPr>
                <w:rFonts w:hint="eastAsia"/>
                <w:szCs w:val="21"/>
              </w:rPr>
              <w:t>mg/1540.25</w:t>
            </w:r>
            <w:r>
              <w:rPr>
                <w:szCs w:val="21"/>
              </w:rPr>
              <w:t xml:space="preserve"> </w:t>
            </w:r>
            <w:r>
              <w:rPr>
                <w:rFonts w:hint="eastAsia"/>
                <w:szCs w:val="21"/>
              </w:rPr>
              <w:t>mm</w:t>
            </w:r>
            <w:r>
              <w:rPr>
                <w:rFonts w:hint="eastAsia"/>
                <w:szCs w:val="21"/>
                <w:vertAlign w:val="superscript"/>
              </w:rPr>
              <w:t>2</w:t>
            </w:r>
            <w:r>
              <w:rPr>
                <w:rFonts w:hint="eastAsia"/>
                <w:szCs w:val="21"/>
              </w:rPr>
              <w:t>；区域控制(TD/MD，膜片宽度方向及拖尾)精度≤±1.0</w:t>
            </w:r>
            <w:r>
              <w:rPr>
                <w:szCs w:val="21"/>
              </w:rPr>
              <w:t xml:space="preserve"> </w:t>
            </w:r>
            <w:r>
              <w:rPr>
                <w:rFonts w:hint="eastAsia"/>
                <w:szCs w:val="21"/>
              </w:rPr>
              <w:t>mm；锂带放卷厚度相对误差≤±0.2</w:t>
            </w:r>
            <w:r>
              <w:rPr>
                <w:szCs w:val="21"/>
              </w:rPr>
              <w:t xml:space="preserve"> </w:t>
            </w:r>
            <w:r>
              <w:rPr>
                <w:rFonts w:hint="eastAsia"/>
                <w:szCs w:val="21"/>
              </w:rPr>
              <w:t>%</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4.1.8</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4K-GM超低温制冷机</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一级制冷量&gt;42</w:t>
            </w:r>
            <w:r>
              <w:rPr>
                <w:szCs w:val="21"/>
              </w:rPr>
              <w:t xml:space="preserve"> </w:t>
            </w:r>
            <w:r>
              <w:rPr>
                <w:rFonts w:hint="eastAsia"/>
                <w:szCs w:val="21"/>
              </w:rPr>
              <w:t>W@50</w:t>
            </w:r>
            <w:r>
              <w:rPr>
                <w:szCs w:val="21"/>
              </w:rPr>
              <w:t xml:space="preserve"> </w:t>
            </w:r>
            <w:r>
              <w:rPr>
                <w:rFonts w:hint="eastAsia"/>
                <w:szCs w:val="21"/>
              </w:rPr>
              <w:t>K；二级制冷量&gt;1.8</w:t>
            </w:r>
            <w:r>
              <w:rPr>
                <w:szCs w:val="21"/>
              </w:rPr>
              <w:t xml:space="preserve"> </w:t>
            </w:r>
            <w:r>
              <w:rPr>
                <w:rFonts w:hint="eastAsia"/>
                <w:szCs w:val="21"/>
              </w:rPr>
              <w:t>W@4.2</w:t>
            </w:r>
            <w:r>
              <w:rPr>
                <w:szCs w:val="21"/>
              </w:rPr>
              <w:t xml:space="preserve"> </w:t>
            </w:r>
            <w:r>
              <w:rPr>
                <w:rFonts w:hint="eastAsia"/>
                <w:szCs w:val="21"/>
              </w:rPr>
              <w:t>K；最低温度&lt;3</w:t>
            </w:r>
            <w:r>
              <w:rPr>
                <w:szCs w:val="21"/>
              </w:rPr>
              <w:t xml:space="preserve"> </w:t>
            </w:r>
            <w:r>
              <w:rPr>
                <w:rFonts w:hint="eastAsia"/>
                <w:szCs w:val="21"/>
              </w:rPr>
              <w:t>K；二级从室温到4.2</w:t>
            </w:r>
            <w:r>
              <w:rPr>
                <w:szCs w:val="21"/>
              </w:rPr>
              <w:t xml:space="preserve"> </w:t>
            </w:r>
            <w:r>
              <w:rPr>
                <w:rFonts w:hint="eastAsia"/>
                <w:szCs w:val="21"/>
              </w:rPr>
              <w:t>K时间&lt;60</w:t>
            </w:r>
            <w:r>
              <w:rPr>
                <w:szCs w:val="21"/>
              </w:rPr>
              <w:t xml:space="preserve"> </w:t>
            </w:r>
            <w:r>
              <w:rPr>
                <w:rFonts w:hint="eastAsia"/>
                <w:szCs w:val="21"/>
              </w:rPr>
              <w:t>min</w:t>
            </w:r>
          </w:p>
        </w:tc>
        <w:tc>
          <w:tcPr>
            <w:tcW w:w="1831" w:type="dxa"/>
            <w:tcBorders>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4.1.9</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量子密钥分发设备</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工作频率≥50</w:t>
            </w:r>
            <w:r>
              <w:rPr>
                <w:szCs w:val="21"/>
              </w:rPr>
              <w:t xml:space="preserve"> </w:t>
            </w:r>
            <w:r>
              <w:rPr>
                <w:rFonts w:hint="eastAsia"/>
                <w:szCs w:val="21"/>
              </w:rPr>
              <w:t>MHz；最大信道衰减≤18</w:t>
            </w:r>
            <w:r>
              <w:rPr>
                <w:szCs w:val="21"/>
              </w:rPr>
              <w:t xml:space="preserve"> </w:t>
            </w:r>
            <w:r>
              <w:rPr>
                <w:rFonts w:hint="eastAsia"/>
                <w:szCs w:val="21"/>
              </w:rPr>
              <w:t>dB；典型密钥成码率≥10</w:t>
            </w:r>
            <w:r>
              <w:rPr>
                <w:szCs w:val="21"/>
              </w:rPr>
              <w:t xml:space="preserve"> </w:t>
            </w:r>
            <w:r>
              <w:rPr>
                <w:rFonts w:hint="eastAsia"/>
                <w:szCs w:val="21"/>
              </w:rPr>
              <w:t>kbps@10</w:t>
            </w:r>
            <w:r>
              <w:rPr>
                <w:szCs w:val="21"/>
              </w:rPr>
              <w:t xml:space="preserve"> </w:t>
            </w:r>
            <w:r>
              <w:rPr>
                <w:rFonts w:hint="eastAsia"/>
                <w:szCs w:val="21"/>
              </w:rPr>
              <w:t>dB</w:t>
            </w:r>
          </w:p>
        </w:tc>
        <w:tc>
          <w:tcPr>
            <w:tcW w:w="1831" w:type="dxa"/>
            <w:tcBorders>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w:t>
            </w:r>
            <w:r>
              <w:rPr>
                <w:rFonts w:hint="eastAsia" w:cs="宋体" w:asciiTheme="minorEastAsia" w:hAnsiTheme="minorEastAsia" w:eastAsiaTheme="minorEastAsia"/>
                <w:szCs w:val="21"/>
              </w:rPr>
              <w:t>1</w:t>
            </w:r>
            <w:r>
              <w:rPr>
                <w:rFonts w:cs="宋体" w:asciiTheme="minorEastAsia" w:hAnsiTheme="minorEastAsia" w:eastAsiaTheme="minorEastAsia"/>
                <w:szCs w:val="21"/>
              </w:rPr>
              <w:t>0</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高频任意波发生器</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输出通道数≥200；输出带宽覆盖(0～500) MHz；输出范围覆盖(-1.38</w:t>
            </w:r>
            <w:r>
              <w:rPr>
                <w:szCs w:val="21"/>
              </w:rPr>
              <w:t xml:space="preserve"> </w:t>
            </w:r>
            <w:r>
              <w:rPr>
                <w:rFonts w:hint="eastAsia"/>
                <w:szCs w:val="21"/>
              </w:rPr>
              <w:t>～1.38)V；通道间输出信号抖动＜20</w:t>
            </w:r>
            <w:r>
              <w:rPr>
                <w:szCs w:val="21"/>
              </w:rPr>
              <w:t xml:space="preserve"> </w:t>
            </w:r>
            <w:r>
              <w:rPr>
                <w:rFonts w:hint="eastAsia"/>
                <w:szCs w:val="21"/>
              </w:rPr>
              <w:t>ps</w:t>
            </w:r>
          </w:p>
        </w:tc>
        <w:tc>
          <w:tcPr>
            <w:tcW w:w="1831" w:type="dxa"/>
            <w:tcBorders>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33" w:type="dxa"/>
            <w:tcBorders>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4.1.11</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Ka频段功率放大器</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件</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额定输出功率≥300</w:t>
            </w:r>
            <w:r>
              <w:rPr>
                <w:szCs w:val="21"/>
              </w:rPr>
              <w:t xml:space="preserve"> </w:t>
            </w:r>
            <w:r>
              <w:rPr>
                <w:rFonts w:hint="eastAsia"/>
                <w:szCs w:val="21"/>
              </w:rPr>
              <w:t>W(+54</w:t>
            </w:r>
            <w:r>
              <w:rPr>
                <w:szCs w:val="21"/>
              </w:rPr>
              <w:t xml:space="preserve"> </w:t>
            </w:r>
            <w:r>
              <w:rPr>
                <w:rFonts w:hint="eastAsia"/>
                <w:szCs w:val="21"/>
              </w:rPr>
              <w:t>dBm)；饱和输出功率≥400</w:t>
            </w:r>
            <w:r>
              <w:rPr>
                <w:szCs w:val="21"/>
              </w:rPr>
              <w:t xml:space="preserve"> </w:t>
            </w:r>
            <w:r>
              <w:rPr>
                <w:rFonts w:hint="eastAsia"/>
                <w:szCs w:val="21"/>
              </w:rPr>
              <w:t>W(+56</w:t>
            </w:r>
            <w:r>
              <w:rPr>
                <w:szCs w:val="21"/>
              </w:rPr>
              <w:t xml:space="preserve"> </w:t>
            </w:r>
            <w:r>
              <w:rPr>
                <w:rFonts w:hint="eastAsia"/>
                <w:szCs w:val="21"/>
              </w:rPr>
              <w:t>dBm)；三阶互调抑制≤-25</w:t>
            </w:r>
            <w:r>
              <w:rPr>
                <w:szCs w:val="21"/>
              </w:rPr>
              <w:t xml:space="preserve"> </w:t>
            </w:r>
            <w:r>
              <w:rPr>
                <w:rFonts w:hint="eastAsia"/>
                <w:szCs w:val="21"/>
              </w:rPr>
              <w:t>dBc@额定输出功率回退3</w:t>
            </w:r>
            <w:r>
              <w:rPr>
                <w:szCs w:val="21"/>
              </w:rPr>
              <w:t xml:space="preserve"> </w:t>
            </w:r>
            <w:r>
              <w:rPr>
                <w:rFonts w:hint="eastAsia"/>
                <w:szCs w:val="21"/>
              </w:rPr>
              <w:t>dB；VSWR值(驻波比)≤2</w:t>
            </w:r>
          </w:p>
        </w:tc>
        <w:tc>
          <w:tcPr>
            <w:tcW w:w="1831" w:type="dxa"/>
            <w:tcBorders>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kern w:val="0"/>
                <w:szCs w:val="21"/>
              </w:rPr>
            </w:pPr>
            <w:r>
              <w:rPr>
                <w:rFonts w:asciiTheme="minorEastAsia" w:hAnsiTheme="minorEastAsia" w:eastAsiaTheme="minorEastAsia"/>
                <w:b/>
                <w:kern w:val="0"/>
                <w:szCs w:val="21"/>
              </w:rPr>
              <w:t>4.2</w:t>
            </w:r>
          </w:p>
        </w:tc>
        <w:tc>
          <w:tcPr>
            <w:tcW w:w="13803" w:type="dxa"/>
            <w:gridSpan w:val="4"/>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精密仪</w:t>
            </w:r>
            <w:r>
              <w:rPr>
                <w:rFonts w:asciiTheme="minorEastAsia" w:hAnsiTheme="minorEastAsia" w:eastAsiaTheme="minorEastAsia"/>
                <w:b/>
                <w:kern w:val="0"/>
                <w:szCs w:val="21"/>
              </w:rPr>
              <w:t>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tcBorders>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.2.1</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szCs w:val="21"/>
              </w:rPr>
              <w:t>多联机焓值法试验装置</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szCs w:val="21"/>
              </w:rPr>
              <w:t>套</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Cs w:val="21"/>
              </w:rPr>
            </w:pPr>
            <w:r>
              <w:rPr>
                <w:rFonts w:hint="eastAsia"/>
                <w:szCs w:val="21"/>
              </w:rPr>
              <w:t>额定试验工况条件下，制冷、制热量测量的重复性误差≤±1</w:t>
            </w:r>
            <w:r>
              <w:rPr>
                <w:szCs w:val="21"/>
              </w:rPr>
              <w:t xml:space="preserve"> </w:t>
            </w:r>
            <w:r>
              <w:rPr>
                <w:rFonts w:hint="eastAsia"/>
                <w:szCs w:val="21"/>
              </w:rPr>
              <w:t>%(一次装机三次试验)；制热量测量相对误差≤±1.5</w:t>
            </w:r>
            <w:r>
              <w:rPr>
                <w:szCs w:val="21"/>
              </w:rPr>
              <w:t xml:space="preserve"> </w:t>
            </w:r>
            <w:r>
              <w:rPr>
                <w:rFonts w:hint="eastAsia"/>
                <w:szCs w:val="21"/>
              </w:rPr>
              <w:t>%，测试值与标准电加热器功率对比偏差；房间干/湿球温度控制偏差≤±0.1</w:t>
            </w:r>
            <w:r>
              <w:rPr>
                <w:szCs w:val="21"/>
              </w:rPr>
              <w:t xml:space="preserve"> ℃</w:t>
            </w:r>
          </w:p>
        </w:tc>
        <w:tc>
          <w:tcPr>
            <w:tcW w:w="1831" w:type="dxa"/>
            <w:tcBorders>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.2.</w:t>
            </w:r>
            <w:r>
              <w:rPr>
                <w:rFonts w:hint="eastAsia" w:cs="宋体" w:asciiTheme="minorEastAsia" w:hAnsiTheme="minorEastAsia" w:eastAsiaTheme="minorEastAsia"/>
                <w:szCs w:val="21"/>
              </w:rPr>
              <w:t>2</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全自动三维光学扫描测量系统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平台重复定位精度≤±0.01</w:t>
            </w:r>
            <w:r>
              <w:rPr>
                <w:szCs w:val="21"/>
              </w:rPr>
              <w:t xml:space="preserve"> </w:t>
            </w:r>
            <w:r>
              <w:rPr>
                <w:rFonts w:hint="eastAsia"/>
                <w:szCs w:val="21"/>
              </w:rPr>
              <w:t>mm；空间尺寸测量误差 ≤±0.02</w:t>
            </w:r>
            <w:r>
              <w:rPr>
                <w:szCs w:val="21"/>
              </w:rPr>
              <w:t xml:space="preserve"> </w:t>
            </w:r>
            <w:r>
              <w:rPr>
                <w:rFonts w:hint="eastAsia"/>
                <w:szCs w:val="21"/>
              </w:rPr>
              <w:t>mm；测量分辨率≤0.010</w:t>
            </w:r>
            <w:r>
              <w:rPr>
                <w:szCs w:val="21"/>
              </w:rPr>
              <w:t xml:space="preserve"> </w:t>
            </w:r>
            <w:r>
              <w:rPr>
                <w:rFonts w:hint="eastAsia"/>
                <w:szCs w:val="21"/>
              </w:rPr>
              <w:t>mm</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tcBorders>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.2.</w:t>
            </w:r>
            <w:r>
              <w:rPr>
                <w:rFonts w:hint="eastAsia" w:cs="宋体" w:asciiTheme="minorEastAsia" w:hAnsiTheme="minorEastAsia" w:eastAsiaTheme="minorEastAsia"/>
                <w:szCs w:val="21"/>
              </w:rPr>
              <w:t>3</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气溶胶在线连续监测系统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探测下限：X-239的检出限达到≤1×10</w:t>
            </w:r>
            <w:r>
              <w:rPr>
                <w:rFonts w:hint="eastAsia"/>
                <w:szCs w:val="21"/>
                <w:vertAlign w:val="superscript"/>
              </w:rPr>
              <w:t>-3</w:t>
            </w:r>
            <w:r>
              <w:rPr>
                <w:szCs w:val="21"/>
                <w:vertAlign w:val="superscript"/>
              </w:rPr>
              <w:t xml:space="preserve"> </w:t>
            </w:r>
            <w:r>
              <w:rPr>
                <w:rFonts w:hint="eastAsia"/>
                <w:szCs w:val="21"/>
              </w:rPr>
              <w:t>Bq/m</w:t>
            </w:r>
            <w:r>
              <w:rPr>
                <w:rFonts w:hint="eastAsia"/>
                <w:szCs w:val="21"/>
                <w:vertAlign w:val="superscript"/>
              </w:rPr>
              <w:t>3</w:t>
            </w:r>
            <w:r>
              <w:rPr>
                <w:rFonts w:hint="eastAsia"/>
                <w:szCs w:val="21"/>
              </w:rPr>
              <w:t>；单核素单次测量时间≤30</w:t>
            </w:r>
            <w:r>
              <w:rPr>
                <w:szCs w:val="21"/>
              </w:rPr>
              <w:t xml:space="preserve"> </w:t>
            </w:r>
            <w:r>
              <w:rPr>
                <w:rFonts w:hint="eastAsia"/>
                <w:szCs w:val="21"/>
              </w:rPr>
              <w:t>s；采样方式：连续直接采样</w:t>
            </w:r>
          </w:p>
        </w:tc>
        <w:tc>
          <w:tcPr>
            <w:tcW w:w="1831" w:type="dxa"/>
            <w:tcBorders>
              <w:tl2br w:val="nil"/>
              <w:tr2bl w:val="nil"/>
            </w:tcBorders>
            <w:vAlign w:val="center"/>
          </w:tcPr>
          <w:p>
            <w:pPr>
              <w:widowControl/>
              <w:spacing w:line="276" w:lineRule="auto"/>
              <w:jc w:val="left"/>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tcBorders>
              <w:tl2br w:val="nil"/>
              <w:tr2bl w:val="nil"/>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.2.4</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r>
              <w:rPr>
                <w:rFonts w:hint="eastAsia"/>
                <w:szCs w:val="21"/>
              </w:rPr>
              <w:t>液相色谱-四极杆飞行时间串级质谱联用仪</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TOF质量范围覆盖(42～10000</w:t>
            </w:r>
            <w:r>
              <w:rPr>
                <w:szCs w:val="21"/>
              </w:rPr>
              <w:t xml:space="preserve">) </w:t>
            </w:r>
            <w:r>
              <w:rPr>
                <w:rFonts w:hint="eastAsia"/>
                <w:szCs w:val="21"/>
              </w:rPr>
              <w:t>amu；Q质量范围覆盖(42～2021.9)</w:t>
            </w:r>
            <w:r>
              <w:rPr>
                <w:szCs w:val="21"/>
              </w:rPr>
              <w:t xml:space="preserve"> </w:t>
            </w:r>
            <w:r>
              <w:rPr>
                <w:rFonts w:hint="eastAsia"/>
                <w:szCs w:val="21"/>
              </w:rPr>
              <w:t>amu；分辨率＞34672</w:t>
            </w:r>
            <w:r>
              <w:rPr>
                <w:szCs w:val="21"/>
              </w:rPr>
              <w:t xml:space="preserve"> </w:t>
            </w:r>
            <w:r>
              <w:rPr>
                <w:rFonts w:hint="eastAsia"/>
                <w:szCs w:val="21"/>
              </w:rPr>
              <w:t>FWHM；灵敏度(</w:t>
            </w:r>
            <w:r>
              <w:rPr>
                <w:szCs w:val="21"/>
              </w:rPr>
              <w:t>S/N)</w:t>
            </w:r>
            <w:r>
              <w:rPr>
                <w:rFonts w:hint="eastAsia"/>
                <w:szCs w:val="21"/>
              </w:rPr>
              <w:t>＞250:1；质量准确度＜1</w:t>
            </w:r>
            <w:r>
              <w:rPr>
                <w:szCs w:val="21"/>
              </w:rPr>
              <w:t xml:space="preserve"> </w:t>
            </w:r>
            <w:r>
              <w:rPr>
                <w:rFonts w:hint="eastAsia"/>
                <w:szCs w:val="21"/>
              </w:rPr>
              <w:t>ppm</w:t>
            </w:r>
          </w:p>
        </w:tc>
        <w:tc>
          <w:tcPr>
            <w:tcW w:w="1831" w:type="dxa"/>
            <w:tcBorders>
              <w:tl2br w:val="nil"/>
              <w:tr2bl w:val="nil"/>
            </w:tcBorders>
            <w:vAlign w:val="center"/>
          </w:tcPr>
          <w:p>
            <w:pPr>
              <w:widowControl/>
              <w:spacing w:line="276" w:lineRule="auto"/>
              <w:jc w:val="left"/>
              <w:rPr>
                <w:rFonts w:asciiTheme="minorEastAsia" w:hAnsiTheme="minorEastAsia" w:eastAsiaTheme="minorEastAsia"/>
                <w:kern w:val="0"/>
                <w:szCs w:val="21"/>
              </w:rPr>
            </w:pPr>
          </w:p>
        </w:tc>
      </w:tr>
    </w:tbl>
    <w:p>
      <w:pPr>
        <w:pStyle w:val="3"/>
        <w:outlineLvl w:val="0"/>
        <w:rPr>
          <w:rFonts w:asciiTheme="minorEastAsia" w:hAnsiTheme="minorEastAsia" w:eastAsiaTheme="minorEastAsia"/>
          <w:b/>
          <w:szCs w:val="21"/>
        </w:rPr>
      </w:pPr>
      <w:r>
        <w:br w:type="page"/>
      </w:r>
    </w:p>
    <w:p>
      <w:pPr>
        <w:pStyle w:val="3"/>
        <w:outlineLvl w:val="0"/>
        <w:rPr>
          <w:rFonts w:asciiTheme="minorEastAsia" w:hAnsiTheme="minorEastAsia" w:eastAsiaTheme="minorEastAsia"/>
          <w:b/>
          <w:szCs w:val="21"/>
        </w:rPr>
      </w:pPr>
      <w:bookmarkStart w:id="12" w:name="_Toc146615509"/>
      <w:bookmarkEnd w:id="12"/>
      <w:bookmarkStart w:id="13" w:name="_Toc155863889"/>
      <w:r>
        <w:rPr>
          <w:rFonts w:asciiTheme="minorEastAsia" w:hAnsiTheme="minorEastAsia" w:eastAsiaTheme="minorEastAsia"/>
          <w:b/>
          <w:szCs w:val="21"/>
        </w:rPr>
        <w:t>5.</w:t>
      </w:r>
      <w:r>
        <w:rPr>
          <w:rFonts w:hint="eastAsia" w:asciiTheme="minorEastAsia" w:hAnsiTheme="minorEastAsia" w:eastAsiaTheme="minorEastAsia"/>
          <w:b/>
          <w:szCs w:val="21"/>
        </w:rPr>
        <w:t>医疗</w:t>
      </w:r>
      <w:r>
        <w:rPr>
          <w:rFonts w:asciiTheme="minorEastAsia" w:hAnsiTheme="minorEastAsia" w:eastAsiaTheme="minorEastAsia"/>
          <w:b/>
          <w:szCs w:val="21"/>
        </w:rPr>
        <w:t>专用装备</w:t>
      </w:r>
      <w:bookmarkEnd w:id="13"/>
    </w:p>
    <w:tbl>
      <w:tblPr>
        <w:tblStyle w:val="14"/>
        <w:tblW w:w="14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458"/>
        <w:gridCol w:w="720"/>
        <w:gridCol w:w="779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3"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458"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20"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794"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31" w:type="dxa"/>
            <w:tcBorders>
              <w:tl2br w:val="nil"/>
              <w:tr2bl w:val="nil"/>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5.1</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呼吸道光学干涉断层成像系统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激光发射波长范围覆盖(1255～1355</w:t>
            </w:r>
            <w:r>
              <w:rPr>
                <w:szCs w:val="21"/>
              </w:rPr>
              <w:t xml:space="preserve">) </w:t>
            </w:r>
            <w:r>
              <w:rPr>
                <w:rFonts w:hint="eastAsia"/>
                <w:szCs w:val="21"/>
              </w:rPr>
              <w:t>nm；横向分辨率≤45</w:t>
            </w:r>
            <w:r>
              <w:rPr>
                <w:szCs w:val="21"/>
              </w:rPr>
              <w:t xml:space="preserve"> μm</w:t>
            </w:r>
            <w:r>
              <w:rPr>
                <w:rFonts w:hint="eastAsia"/>
                <w:szCs w:val="21"/>
              </w:rPr>
              <w:t xml:space="preserve"> ；纵向分辨率≤50</w:t>
            </w:r>
            <w:r>
              <w:rPr>
                <w:szCs w:val="21"/>
              </w:rPr>
              <w:t xml:space="preserve"> μm</w:t>
            </w:r>
            <w:r>
              <w:rPr>
                <w:rFonts w:hint="eastAsia"/>
                <w:szCs w:val="21"/>
              </w:rPr>
              <w:t>；标准探测范围(0.3～1.5</w:t>
            </w:r>
            <w:r>
              <w:rPr>
                <w:szCs w:val="21"/>
              </w:rPr>
              <w:t xml:space="preserve">) </w:t>
            </w:r>
            <w:r>
              <w:rPr>
                <w:rFonts w:hint="eastAsia"/>
                <w:szCs w:val="21"/>
              </w:rPr>
              <w:t>mm；探头外径范围覆盖(1.7～2.5)</w:t>
            </w:r>
            <w:r>
              <w:rPr>
                <w:szCs w:val="21"/>
              </w:rPr>
              <w:t xml:space="preserve"> </w:t>
            </w:r>
            <w:r>
              <w:rPr>
                <w:rFonts w:hint="eastAsia"/>
                <w:szCs w:val="21"/>
              </w:rPr>
              <w:t>mm，长度≥1.5</w:t>
            </w:r>
            <w:r>
              <w:rPr>
                <w:szCs w:val="21"/>
              </w:rPr>
              <w:t xml:space="preserve"> </w:t>
            </w:r>
            <w:r>
              <w:rPr>
                <w:rFonts w:hint="eastAsia"/>
                <w:szCs w:val="21"/>
              </w:rPr>
              <w:t>m；观测分辨率≤12.5</w:t>
            </w:r>
            <w:r>
              <w:rPr>
                <w:szCs w:val="21"/>
              </w:rPr>
              <w:t xml:space="preserve"> μm</w:t>
            </w:r>
            <w:r>
              <w:rPr>
                <w:rFonts w:hint="eastAsia"/>
                <w:szCs w:val="21"/>
              </w:rPr>
              <w:t>(最高分辨率)</w:t>
            </w:r>
          </w:p>
        </w:tc>
        <w:tc>
          <w:tcPr>
            <w:tcW w:w="1831"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5.2</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飞秒激光无标记影像系统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台</w:t>
            </w:r>
          </w:p>
        </w:tc>
        <w:tc>
          <w:tcPr>
            <w:tcW w:w="7794"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物镜激光输出功率范围覆盖(20～50)</w:t>
            </w:r>
            <w:r>
              <w:rPr>
                <w:szCs w:val="21"/>
              </w:rPr>
              <w:t xml:space="preserve"> </w:t>
            </w:r>
            <w:r>
              <w:rPr>
                <w:rFonts w:hint="eastAsia"/>
                <w:szCs w:val="21"/>
              </w:rPr>
              <w:t>mW；物镜激光发射波长范围覆盖(900～1200</w:t>
            </w:r>
            <w:r>
              <w:rPr>
                <w:szCs w:val="21"/>
              </w:rPr>
              <w:t xml:space="preserve">) </w:t>
            </w:r>
            <w:r>
              <w:rPr>
                <w:rFonts w:hint="eastAsia"/>
                <w:szCs w:val="21"/>
              </w:rPr>
              <w:t>nm；适应范围：用于生物组织及细胞的显微成像分辨率≤380</w:t>
            </w:r>
            <w:r>
              <w:rPr>
                <w:szCs w:val="21"/>
              </w:rPr>
              <w:t xml:space="preserve"> </w:t>
            </w:r>
            <w:r>
              <w:rPr>
                <w:rFonts w:hint="eastAsia"/>
                <w:szCs w:val="21"/>
              </w:rPr>
              <w:t>nm/pixel</w:t>
            </w:r>
          </w:p>
        </w:tc>
        <w:tc>
          <w:tcPr>
            <w:tcW w:w="1831"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5.3</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szCs w:val="21"/>
              </w:rPr>
            </w:pPr>
            <w:r>
              <w:rPr>
                <w:rFonts w:hint="eastAsia"/>
                <w:szCs w:val="21"/>
              </w:rPr>
              <w:t>超临界结晶设备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szCs w:val="21"/>
              </w:rPr>
            </w:pPr>
            <w:r>
              <w:rPr>
                <w:rFonts w:hint="eastAsia"/>
                <w:szCs w:val="21"/>
              </w:rPr>
              <w:t>台</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szCs w:val="21"/>
              </w:rPr>
            </w:pPr>
            <w:r>
              <w:rPr>
                <w:rFonts w:hint="eastAsia"/>
                <w:szCs w:val="21"/>
              </w:rPr>
              <w:t>容量≥500</w:t>
            </w:r>
            <w:r>
              <w:rPr>
                <w:szCs w:val="21"/>
              </w:rPr>
              <w:t xml:space="preserve"> </w:t>
            </w:r>
            <w:r>
              <w:rPr>
                <w:rFonts w:hint="eastAsia"/>
                <w:szCs w:val="21"/>
              </w:rPr>
              <w:t>L；流量精度≤1</w:t>
            </w:r>
            <w:r>
              <w:rPr>
                <w:szCs w:val="21"/>
              </w:rPr>
              <w:t xml:space="preserve"> </w:t>
            </w:r>
            <w:r>
              <w:rPr>
                <w:rFonts w:hint="eastAsia"/>
                <w:szCs w:val="21"/>
              </w:rPr>
              <w:t>mL/min；结晶后物料合格率≥90</w:t>
            </w:r>
            <w:r>
              <w:rPr>
                <w:szCs w:val="21"/>
              </w:rPr>
              <w:t xml:space="preserve"> </w:t>
            </w:r>
            <w:r>
              <w:rPr>
                <w:rFonts w:hint="eastAsia"/>
                <w:szCs w:val="21"/>
              </w:rPr>
              <w:t>%；超临界流体速度范围覆盖(0～2000) mL/min</w:t>
            </w:r>
          </w:p>
        </w:tc>
        <w:tc>
          <w:tcPr>
            <w:tcW w:w="1831"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bCs/>
                <w:kern w:val="0"/>
                <w:szCs w:val="21"/>
              </w:rPr>
            </w:pPr>
          </w:p>
        </w:tc>
      </w:tr>
    </w:tbl>
    <w:p>
      <w:pPr>
        <w:pStyle w:val="3"/>
        <w:outlineLvl w:val="0"/>
        <w:rPr>
          <w:rFonts w:asciiTheme="minorEastAsia" w:hAnsiTheme="minorEastAsia" w:eastAsiaTheme="minorEastAsia"/>
          <w:b/>
          <w:szCs w:val="21"/>
        </w:rPr>
      </w:pPr>
      <w:r>
        <w:br w:type="page"/>
      </w:r>
    </w:p>
    <w:p>
      <w:pPr>
        <w:pStyle w:val="3"/>
        <w:outlineLvl w:val="0"/>
        <w:rPr>
          <w:rFonts w:asciiTheme="minorEastAsia" w:hAnsiTheme="minorEastAsia" w:eastAsiaTheme="minorEastAsia"/>
          <w:b/>
          <w:szCs w:val="21"/>
        </w:rPr>
      </w:pPr>
      <w:bookmarkStart w:id="14" w:name="_Toc146615510"/>
      <w:bookmarkEnd w:id="14"/>
      <w:bookmarkStart w:id="15" w:name="_Toc155863890"/>
      <w:r>
        <w:rPr>
          <w:rFonts w:asciiTheme="minorEastAsia" w:hAnsiTheme="minorEastAsia" w:eastAsiaTheme="minorEastAsia"/>
          <w:b/>
          <w:szCs w:val="21"/>
        </w:rPr>
        <w:t>6.汽车</w:t>
      </w:r>
      <w:r>
        <w:rPr>
          <w:rFonts w:hint="eastAsia" w:asciiTheme="minorEastAsia" w:hAnsiTheme="minorEastAsia" w:eastAsiaTheme="minorEastAsia"/>
          <w:b/>
          <w:szCs w:val="21"/>
        </w:rPr>
        <w:t>及零部件加工</w:t>
      </w:r>
      <w:r>
        <w:rPr>
          <w:rFonts w:asciiTheme="minorEastAsia" w:hAnsiTheme="minorEastAsia" w:eastAsiaTheme="minorEastAsia"/>
          <w:b/>
          <w:szCs w:val="21"/>
        </w:rPr>
        <w:t>装备</w:t>
      </w:r>
      <w:bookmarkEnd w:id="15"/>
    </w:p>
    <w:tbl>
      <w:tblPr>
        <w:tblStyle w:val="14"/>
        <w:tblW w:w="14912" w:type="dxa"/>
        <w:jc w:val="center"/>
        <w:tblLayout w:type="fixed"/>
        <w:tblCellMar>
          <w:top w:w="0" w:type="dxa"/>
          <w:left w:w="108" w:type="dxa"/>
          <w:bottom w:w="0" w:type="dxa"/>
          <w:right w:w="108" w:type="dxa"/>
        </w:tblCellMar>
      </w:tblPr>
      <w:tblGrid>
        <w:gridCol w:w="1133"/>
        <w:gridCol w:w="3458"/>
        <w:gridCol w:w="705"/>
        <w:gridCol w:w="7797"/>
        <w:gridCol w:w="1819"/>
      </w:tblGrid>
      <w:tr>
        <w:tblPrEx>
          <w:tblCellMar>
            <w:top w:w="0" w:type="dxa"/>
            <w:left w:w="108" w:type="dxa"/>
            <w:bottom w:w="0" w:type="dxa"/>
            <w:right w:w="108" w:type="dxa"/>
          </w:tblCellMar>
        </w:tblPrEx>
        <w:trPr>
          <w:cantSplit/>
          <w:trHeight w:val="567" w:hRule="atLeast"/>
          <w:tblHeader/>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458" w:type="dxa"/>
            <w:tcBorders>
              <w:top w:val="single" w:color="auto" w:sz="4" w:space="0"/>
              <w:left w:val="nil"/>
              <w:bottom w:val="single" w:color="auto" w:sz="4" w:space="0"/>
              <w:right w:val="single" w:color="auto" w:sz="4" w:space="0"/>
            </w:tcBorders>
            <w:vAlign w:val="center"/>
          </w:tcPr>
          <w:p>
            <w:pPr>
              <w:widowControl/>
              <w:autoSpaceDN w:val="0"/>
              <w:spacing w:line="276"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05"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797"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19"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6.1</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汽车门盖高节拍随机式柔性焊装生产线</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生产节拍≤52</w:t>
            </w:r>
            <w:r>
              <w:rPr>
                <w:szCs w:val="21"/>
              </w:rPr>
              <w:t xml:space="preserve"> </w:t>
            </w:r>
            <w:r>
              <w:rPr>
                <w:rFonts w:hint="eastAsia"/>
                <w:szCs w:val="21"/>
              </w:rPr>
              <w:t>s(含车型切换时间)；视觉检测误差≤±0.3</w:t>
            </w:r>
            <w:r>
              <w:rPr>
                <w:szCs w:val="21"/>
              </w:rPr>
              <w:t xml:space="preserve"> </w:t>
            </w:r>
            <w:r>
              <w:rPr>
                <w:rFonts w:hint="eastAsia"/>
                <w:szCs w:val="21"/>
              </w:rPr>
              <w:t>mm；转台转毂定位精度≤±0.2</w:t>
            </w:r>
            <w:r>
              <w:rPr>
                <w:szCs w:val="21"/>
              </w:rPr>
              <w:t xml:space="preserve"> </w:t>
            </w:r>
            <w:r>
              <w:rPr>
                <w:rFonts w:hint="eastAsia"/>
                <w:szCs w:val="21"/>
              </w:rPr>
              <w:t>mm；涂胶烘干时间≤40</w:t>
            </w:r>
            <w:r>
              <w:rPr>
                <w:szCs w:val="21"/>
              </w:rPr>
              <w:t xml:space="preserve"> </w:t>
            </w:r>
            <w:r>
              <w:rPr>
                <w:rFonts w:hint="eastAsia"/>
                <w:szCs w:val="21"/>
              </w:rPr>
              <w:t>s；共线车型种类数量≥4</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6.2</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新能源汽车电驱总成全自动装配线</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装配整线节拍≤58</w:t>
            </w:r>
            <w:r>
              <w:rPr>
                <w:szCs w:val="21"/>
              </w:rPr>
              <w:t xml:space="preserve"> </w:t>
            </w:r>
            <w:r>
              <w:rPr>
                <w:rFonts w:hint="eastAsia"/>
                <w:szCs w:val="21"/>
              </w:rPr>
              <w:t>s；单台设备机型切换时间≤120</w:t>
            </w:r>
            <w:r>
              <w:rPr>
                <w:szCs w:val="21"/>
              </w:rPr>
              <w:t xml:space="preserve"> </w:t>
            </w:r>
            <w:r>
              <w:rPr>
                <w:rFonts w:hint="eastAsia"/>
                <w:szCs w:val="21"/>
              </w:rPr>
              <w:t>s；单个托盘机型换型时间≤60</w:t>
            </w:r>
            <w:r>
              <w:rPr>
                <w:szCs w:val="21"/>
              </w:rPr>
              <w:t xml:space="preserve"> </w:t>
            </w:r>
            <w:r>
              <w:rPr>
                <w:rFonts w:hint="eastAsia"/>
                <w:szCs w:val="21"/>
              </w:rPr>
              <w:t>s(采用插销快换式结构，不需要拆装螺栓进行快换)；工件定位精度≤±0.05</w:t>
            </w:r>
            <w:r>
              <w:rPr>
                <w:szCs w:val="21"/>
              </w:rPr>
              <w:t xml:space="preserve"> </w:t>
            </w:r>
            <w:r>
              <w:rPr>
                <w:rFonts w:hint="eastAsia"/>
                <w:szCs w:val="21"/>
              </w:rPr>
              <w:t>mm(转子后盖总成移栽合箱机)；兼容型号种类数量≥3</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新能源汽车电池壳罩装配线</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生产节拍≤500</w:t>
            </w:r>
            <w:r>
              <w:rPr>
                <w:szCs w:val="21"/>
              </w:rPr>
              <w:t xml:space="preserve"> </w:t>
            </w:r>
            <w:r>
              <w:rPr>
                <w:rFonts w:hint="eastAsia"/>
                <w:szCs w:val="21"/>
              </w:rPr>
              <w:t>s；装配最大工件尺寸≥(1690×1550×175)</w:t>
            </w:r>
            <w:r>
              <w:rPr>
                <w:szCs w:val="21"/>
              </w:rPr>
              <w:t xml:space="preserve"> </w:t>
            </w:r>
            <w:r>
              <w:rPr>
                <w:rFonts w:hint="eastAsia"/>
                <w:szCs w:val="21"/>
              </w:rPr>
              <w:t>mm；工件视觉自动定位，视觉定位误差≤±0.5</w:t>
            </w:r>
            <w:r>
              <w:rPr>
                <w:szCs w:val="21"/>
              </w:rPr>
              <w:t xml:space="preserve"> </w:t>
            </w:r>
            <w:r>
              <w:rPr>
                <w:rFonts w:hint="eastAsia"/>
                <w:szCs w:val="21"/>
              </w:rPr>
              <w:t>mm；拧紧扭力Cp值≥1.33；适用车型数量≥2</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6.4</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新能源汽车电池盒托盘自动化生产线</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最大产能≥400 pcs/d(24 h)；产品定位精度≤±0.2</w:t>
            </w:r>
            <w:r>
              <w:rPr>
                <w:szCs w:val="21"/>
              </w:rPr>
              <w:t xml:space="preserve"> </w:t>
            </w:r>
            <w:r>
              <w:rPr>
                <w:rFonts w:hint="eastAsia"/>
                <w:szCs w:val="21"/>
              </w:rPr>
              <w:t>mm；输送定位精度≤±1.0</w:t>
            </w:r>
            <w:r>
              <w:rPr>
                <w:szCs w:val="21"/>
              </w:rPr>
              <w:t xml:space="preserve"> </w:t>
            </w:r>
            <w:r>
              <w:rPr>
                <w:rFonts w:hint="eastAsia"/>
                <w:szCs w:val="21"/>
              </w:rPr>
              <w:t>mm；托盘尺寸(长×宽×高)≥(1496×1149×135)</w:t>
            </w:r>
            <w:r>
              <w:rPr>
                <w:szCs w:val="21"/>
              </w:rPr>
              <w:t xml:space="preserve"> </w:t>
            </w:r>
            <w:r>
              <w:rPr>
                <w:rFonts w:hint="eastAsia"/>
                <w:szCs w:val="21"/>
              </w:rPr>
              <w:t>mm；生产车型数量≥4</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6.5</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汽车全景天窗智能涂胶搭载设备</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台</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最大工件尺寸≥(1900×1300)</w:t>
            </w:r>
            <w:r>
              <w:rPr>
                <w:szCs w:val="21"/>
              </w:rPr>
              <w:t xml:space="preserve"> </w:t>
            </w:r>
            <w:r>
              <w:rPr>
                <w:rFonts w:hint="eastAsia"/>
                <w:szCs w:val="21"/>
              </w:rPr>
              <w:t>mm(≥50</w:t>
            </w:r>
            <w:r>
              <w:rPr>
                <w:szCs w:val="21"/>
              </w:rPr>
              <w:t xml:space="preserve"> </w:t>
            </w:r>
            <w:r>
              <w:rPr>
                <w:rFonts w:hint="eastAsia"/>
                <w:szCs w:val="21"/>
              </w:rPr>
              <w:t>kg)；生产节拍≤40</w:t>
            </w:r>
            <w:r>
              <w:rPr>
                <w:szCs w:val="21"/>
              </w:rPr>
              <w:t xml:space="preserve"> </w:t>
            </w:r>
            <w:r>
              <w:rPr>
                <w:rFonts w:hint="eastAsia"/>
                <w:szCs w:val="21"/>
              </w:rPr>
              <w:t>s；配置有视觉检测系统，且胶型检测误差≤±1</w:t>
            </w:r>
            <w:r>
              <w:rPr>
                <w:szCs w:val="21"/>
              </w:rPr>
              <w:t xml:space="preserve"> </w:t>
            </w:r>
            <w:r>
              <w:rPr>
                <w:rFonts w:hint="eastAsia"/>
                <w:szCs w:val="21"/>
              </w:rPr>
              <w:t>mm；可适配汽车天窗规格数量≥3</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6.6</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汽车挡风玻璃涂胶机</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台</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生产节拍≤58</w:t>
            </w:r>
            <w:r>
              <w:rPr>
                <w:szCs w:val="21"/>
              </w:rPr>
              <w:t xml:space="preserve"> </w:t>
            </w:r>
            <w:r>
              <w:rPr>
                <w:rFonts w:hint="eastAsia"/>
                <w:szCs w:val="21"/>
              </w:rPr>
              <w:t>s；涂胶轨迹位置误差≤±0.5</w:t>
            </w:r>
            <w:r>
              <w:rPr>
                <w:szCs w:val="21"/>
              </w:rPr>
              <w:t xml:space="preserve"> </w:t>
            </w:r>
            <w:r>
              <w:rPr>
                <w:rFonts w:hint="eastAsia"/>
                <w:szCs w:val="21"/>
              </w:rPr>
              <w:t>mm；涂布速度≥450</w:t>
            </w:r>
            <w:r>
              <w:rPr>
                <w:szCs w:val="21"/>
              </w:rPr>
              <w:t xml:space="preserve"> </w:t>
            </w:r>
            <w:r>
              <w:rPr>
                <w:rFonts w:hint="eastAsia"/>
                <w:szCs w:val="21"/>
              </w:rPr>
              <w:t>mm/s；可实现柔性化生产，适用车型数量≥4</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6.7</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电池正极磷酸铁锂浆料研磨混合生产线</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浆料运行温度≤30</w:t>
            </w:r>
            <w:r>
              <w:rPr>
                <w:szCs w:val="21"/>
              </w:rPr>
              <w:t xml:space="preserve"> ℃</w:t>
            </w:r>
            <w:r>
              <w:rPr>
                <w:rFonts w:hint="eastAsia"/>
                <w:szCs w:val="21"/>
              </w:rPr>
              <w:t>；最终精磨物料粒径D50＜2.5</w:t>
            </w:r>
            <w:r>
              <w:rPr>
                <w:szCs w:val="21"/>
              </w:rPr>
              <w:t xml:space="preserve"> μm</w:t>
            </w:r>
            <w:r>
              <w:rPr>
                <w:rFonts w:hint="eastAsia"/>
                <w:szCs w:val="21"/>
              </w:rPr>
              <w:t>；单条产线最大产能≥</w:t>
            </w:r>
            <w:r>
              <w:rPr>
                <w:szCs w:val="21"/>
              </w:rPr>
              <w:t xml:space="preserve">2000 </w:t>
            </w:r>
            <w:r>
              <w:rPr>
                <w:rFonts w:hint="eastAsia"/>
                <w:szCs w:val="21"/>
              </w:rPr>
              <w:t>kg/h；单批次研磨时间≤180</w:t>
            </w:r>
            <w:r>
              <w:rPr>
                <w:szCs w:val="21"/>
              </w:rPr>
              <w:t xml:space="preserve"> </w:t>
            </w:r>
            <w:r>
              <w:rPr>
                <w:rFonts w:hint="eastAsia"/>
                <w:szCs w:val="21"/>
              </w:rPr>
              <w:t>min；每度电可生产浆料≥1.83</w:t>
            </w:r>
            <w:r>
              <w:rPr>
                <w:szCs w:val="21"/>
              </w:rPr>
              <w:t xml:space="preserve"> </w:t>
            </w:r>
            <w:r>
              <w:rPr>
                <w:rFonts w:hint="eastAsia"/>
                <w:szCs w:val="21"/>
              </w:rPr>
              <w:t>kg</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 xml:space="preserve"> </w:t>
            </w: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6.8</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高精度惯导模块自动化组装与测试线</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生产节拍≤60</w:t>
            </w:r>
            <w:r>
              <w:rPr>
                <w:szCs w:val="21"/>
              </w:rPr>
              <w:t xml:space="preserve"> </w:t>
            </w:r>
            <w:r>
              <w:rPr>
                <w:rFonts w:hint="eastAsia"/>
                <w:szCs w:val="21"/>
              </w:rPr>
              <w:t>s；组装工站综合装配精度≤0.1</w:t>
            </w:r>
            <w:r>
              <w:rPr>
                <w:szCs w:val="21"/>
              </w:rPr>
              <w:t xml:space="preserve"> </w:t>
            </w:r>
            <w:r>
              <w:rPr>
                <w:rFonts w:hint="eastAsia"/>
                <w:szCs w:val="21"/>
              </w:rPr>
              <w:t>mm，机械手重复定位精度≤±0.05</w:t>
            </w:r>
            <w:r>
              <w:rPr>
                <w:szCs w:val="21"/>
              </w:rPr>
              <w:t xml:space="preserve"> </w:t>
            </w:r>
            <w:r>
              <w:rPr>
                <w:rFonts w:hint="eastAsia"/>
                <w:szCs w:val="21"/>
              </w:rPr>
              <w:t>mm；扭矩控制误差≤±0.02</w:t>
            </w:r>
            <w:r>
              <w:rPr>
                <w:szCs w:val="21"/>
              </w:rPr>
              <w:t xml:space="preserve"> </w:t>
            </w:r>
            <w:r>
              <w:rPr>
                <w:rFonts w:hint="eastAsia"/>
                <w:szCs w:val="21"/>
              </w:rPr>
              <w:t>Nm；机种切换操作时间≤30</w:t>
            </w:r>
            <w:r>
              <w:rPr>
                <w:szCs w:val="21"/>
              </w:rPr>
              <w:t xml:space="preserve"> </w:t>
            </w:r>
            <w:r>
              <w:rPr>
                <w:rFonts w:hint="eastAsia"/>
                <w:szCs w:val="21"/>
              </w:rPr>
              <w:t>min</w:t>
            </w:r>
          </w:p>
        </w:tc>
        <w:tc>
          <w:tcPr>
            <w:tcW w:w="18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6.9</w:t>
            </w:r>
          </w:p>
        </w:tc>
        <w:tc>
          <w:tcPr>
            <w:tcW w:w="345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高精度车载组合导航定位系统</w:t>
            </w:r>
          </w:p>
        </w:tc>
        <w:tc>
          <w:tcPr>
            <w:tcW w:w="705"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件</w:t>
            </w:r>
          </w:p>
        </w:tc>
        <w:tc>
          <w:tcPr>
            <w:tcW w:w="7797" w:type="dxa"/>
            <w:tcBorders>
              <w:top w:val="nil"/>
              <w:left w:val="nil"/>
              <w:bottom w:val="single" w:color="auto" w:sz="4" w:space="0"/>
              <w:right w:val="single" w:color="auto" w:sz="4" w:space="0"/>
            </w:tcBorders>
            <w:shd w:val="clear" w:color="auto" w:fill="auto"/>
            <w:vAlign w:val="center"/>
          </w:tcPr>
          <w:p>
            <w:pPr>
              <w:widowControl/>
              <w:rPr>
                <w:szCs w:val="21"/>
              </w:rPr>
            </w:pPr>
            <w:r>
              <w:rPr>
                <w:rFonts w:hint="eastAsia"/>
                <w:szCs w:val="21"/>
              </w:rPr>
              <w:t>定位误差≤1</w:t>
            </w:r>
            <w:r>
              <w:rPr>
                <w:szCs w:val="21"/>
              </w:rPr>
              <w:t xml:space="preserve"> </w:t>
            </w:r>
            <w:r>
              <w:rPr>
                <w:rFonts w:hint="eastAsia"/>
                <w:szCs w:val="21"/>
              </w:rPr>
              <w:t>cm(静态)/≤10</w:t>
            </w:r>
            <w:r>
              <w:rPr>
                <w:szCs w:val="21"/>
              </w:rPr>
              <w:t xml:space="preserve"> </w:t>
            </w:r>
            <w:r>
              <w:rPr>
                <w:rFonts w:hint="eastAsia"/>
                <w:szCs w:val="21"/>
              </w:rPr>
              <w:t>cm(动态)；航向精度≤0.08°(RMS，2</w:t>
            </w:r>
            <w:r>
              <w:rPr>
                <w:szCs w:val="21"/>
              </w:rPr>
              <w:t xml:space="preserve"> </w:t>
            </w:r>
            <w:r>
              <w:rPr>
                <w:rFonts w:hint="eastAsia"/>
                <w:szCs w:val="21"/>
              </w:rPr>
              <w:t>m基线)，水平位置精度≤1</w:t>
            </w:r>
            <w:r>
              <w:rPr>
                <w:szCs w:val="21"/>
              </w:rPr>
              <w:t xml:space="preserve"> </w:t>
            </w:r>
            <w:r>
              <w:rPr>
                <w:rFonts w:hint="eastAsia"/>
                <w:szCs w:val="21"/>
              </w:rPr>
              <w:t>cm+1</w:t>
            </w:r>
            <w:r>
              <w:rPr>
                <w:szCs w:val="21"/>
              </w:rPr>
              <w:t xml:space="preserve"> </w:t>
            </w:r>
            <w:r>
              <w:rPr>
                <w:rFonts w:hint="eastAsia"/>
                <w:szCs w:val="21"/>
              </w:rPr>
              <w:t>ppm(RTK，静态)；陀螺仪性能：量程±250°/s(可选±500°/s)，零偏不稳定性≤2.5°/h(Max)，角度随机游走≤0.1°/√h(Typ.)；加速度计：量程±4</w:t>
            </w:r>
            <w:r>
              <w:rPr>
                <w:szCs w:val="21"/>
              </w:rPr>
              <w:t xml:space="preserve"> </w:t>
            </w:r>
            <w:r>
              <w:rPr>
                <w:rFonts w:hint="eastAsia"/>
                <w:szCs w:val="21"/>
              </w:rPr>
              <w:t>g(可选±8</w:t>
            </w:r>
            <w:r>
              <w:rPr>
                <w:szCs w:val="21"/>
              </w:rPr>
              <w:t xml:space="preserve"> </w:t>
            </w:r>
            <w:r>
              <w:rPr>
                <w:rFonts w:hint="eastAsia"/>
                <w:szCs w:val="21"/>
              </w:rPr>
              <w:t>g，±16</w:t>
            </w:r>
            <w:r>
              <w:rPr>
                <w:szCs w:val="21"/>
              </w:rPr>
              <w:t xml:space="preserve"> </w:t>
            </w:r>
            <w:r>
              <w:rPr>
                <w:rFonts w:hint="eastAsia"/>
                <w:szCs w:val="21"/>
              </w:rPr>
              <w:t>g)，零偏稳定性≤0.1</w:t>
            </w:r>
            <w:r>
              <w:rPr>
                <w:szCs w:val="21"/>
              </w:rPr>
              <w:t xml:space="preserve"> </w:t>
            </w:r>
            <w:r>
              <w:rPr>
                <w:rFonts w:hint="eastAsia"/>
                <w:szCs w:val="21"/>
              </w:rPr>
              <w:t>mg(Max)，速度随机游走≤0.075</w:t>
            </w:r>
            <w:r>
              <w:rPr>
                <w:szCs w:val="21"/>
              </w:rPr>
              <w:t xml:space="preserve"> </w:t>
            </w:r>
            <w:r>
              <w:rPr>
                <w:rFonts w:hint="eastAsia"/>
                <w:szCs w:val="21"/>
              </w:rPr>
              <w:t>m/s/√h(Max)</w:t>
            </w:r>
          </w:p>
        </w:tc>
        <w:tc>
          <w:tcPr>
            <w:tcW w:w="1819" w:type="dxa"/>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48"/>
              <w:widowControl/>
              <w:spacing w:line="276" w:lineRule="auto"/>
              <w:ind w:left="420" w:hanging="420" w:firstLineChars="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6.10</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智能控制气压制动系统</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件</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szCs w:val="21"/>
              </w:rPr>
            </w:pPr>
            <w:r>
              <w:rPr>
                <w:rFonts w:hint="eastAsia"/>
                <w:szCs w:val="21"/>
              </w:rPr>
              <w:t>空满载的制动距离≤26</w:t>
            </w:r>
            <w:r>
              <w:rPr>
                <w:szCs w:val="21"/>
              </w:rPr>
              <w:t xml:space="preserve"> </w:t>
            </w:r>
            <w:r>
              <w:rPr>
                <w:rFonts w:hint="eastAsia"/>
                <w:szCs w:val="21"/>
              </w:rPr>
              <w:t>m，空满载的减速度≥6</w:t>
            </w:r>
            <w:r>
              <w:rPr>
                <w:szCs w:val="21"/>
              </w:rPr>
              <w:t xml:space="preserve"> </w:t>
            </w:r>
            <w:r>
              <w:rPr>
                <w:rFonts w:hint="eastAsia"/>
                <w:szCs w:val="21"/>
              </w:rPr>
              <w:t>m/s</w:t>
            </w:r>
            <w:r>
              <w:rPr>
                <w:rFonts w:hint="eastAsia"/>
                <w:szCs w:val="21"/>
                <w:vertAlign w:val="superscript"/>
              </w:rPr>
              <w:t>2</w:t>
            </w:r>
            <w:r>
              <w:rPr>
                <w:rFonts w:hint="eastAsia"/>
                <w:szCs w:val="21"/>
              </w:rPr>
              <w:t>(当发动机与变速器脱开，制动初始速度为60</w:t>
            </w:r>
            <w:r>
              <w:rPr>
                <w:szCs w:val="21"/>
              </w:rPr>
              <w:t xml:space="preserve"> </w:t>
            </w:r>
            <w:r>
              <w:rPr>
                <w:rFonts w:hint="eastAsia"/>
                <w:szCs w:val="21"/>
              </w:rPr>
              <w:t>km/h)；空满载的制动距离≤18.5</w:t>
            </w:r>
            <w:r>
              <w:rPr>
                <w:szCs w:val="21"/>
              </w:rPr>
              <w:t xml:space="preserve"> </w:t>
            </w:r>
            <w:r>
              <w:rPr>
                <w:rFonts w:hint="eastAsia"/>
                <w:szCs w:val="21"/>
              </w:rPr>
              <w:t>m，空满载的减速度≥6</w:t>
            </w:r>
            <w:r>
              <w:rPr>
                <w:szCs w:val="21"/>
              </w:rPr>
              <w:t xml:space="preserve"> </w:t>
            </w:r>
            <w:r>
              <w:rPr>
                <w:rFonts w:hint="eastAsia"/>
                <w:szCs w:val="21"/>
              </w:rPr>
              <w:t>m/s</w:t>
            </w:r>
            <w:r>
              <w:rPr>
                <w:rFonts w:hint="eastAsia"/>
                <w:szCs w:val="21"/>
                <w:vertAlign w:val="superscript"/>
              </w:rPr>
              <w:t>2</w:t>
            </w:r>
            <w:r>
              <w:rPr>
                <w:rFonts w:hint="eastAsia"/>
                <w:szCs w:val="21"/>
              </w:rPr>
              <w:t>(当发动机与变速器连接，制动初始速度为50</w:t>
            </w:r>
            <w:r>
              <w:rPr>
                <w:szCs w:val="21"/>
              </w:rPr>
              <w:t xml:space="preserve"> </w:t>
            </w:r>
            <w:r>
              <w:rPr>
                <w:rFonts w:hint="eastAsia"/>
                <w:szCs w:val="21"/>
              </w:rPr>
              <w:t>km/h)；静态制动响应时间≤0.45</w:t>
            </w:r>
            <w:r>
              <w:rPr>
                <w:szCs w:val="21"/>
              </w:rPr>
              <w:t xml:space="preserve"> </w:t>
            </w:r>
            <w:r>
              <w:rPr>
                <w:rFonts w:hint="eastAsia"/>
                <w:szCs w:val="21"/>
              </w:rPr>
              <w:t>s</w:t>
            </w:r>
          </w:p>
        </w:tc>
        <w:tc>
          <w:tcPr>
            <w:tcW w:w="181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eastAsiaTheme="minorEastAsia"/>
                <w:szCs w:val="21"/>
              </w:rPr>
            </w:pPr>
          </w:p>
        </w:tc>
      </w:tr>
    </w:tbl>
    <w:p>
      <w:pPr>
        <w:pStyle w:val="3"/>
        <w:outlineLvl w:val="0"/>
        <w:rPr>
          <w:rFonts w:asciiTheme="minorEastAsia" w:hAnsiTheme="minorEastAsia" w:eastAsiaTheme="minorEastAsia"/>
          <w:b/>
          <w:szCs w:val="21"/>
        </w:rPr>
      </w:pPr>
      <w:r>
        <w:br w:type="page"/>
      </w:r>
    </w:p>
    <w:p>
      <w:pPr>
        <w:pStyle w:val="3"/>
        <w:outlineLvl w:val="0"/>
        <w:rPr>
          <w:rFonts w:asciiTheme="minorEastAsia" w:hAnsiTheme="minorEastAsia" w:eastAsiaTheme="minorEastAsia"/>
          <w:b/>
          <w:szCs w:val="21"/>
        </w:rPr>
      </w:pPr>
      <w:bookmarkStart w:id="16" w:name="_Toc146615511"/>
      <w:bookmarkEnd w:id="16"/>
      <w:bookmarkStart w:id="17" w:name="_Toc155863891"/>
      <w:r>
        <w:rPr>
          <w:rFonts w:asciiTheme="minorEastAsia" w:hAnsiTheme="minorEastAsia" w:eastAsiaTheme="minorEastAsia"/>
          <w:b/>
          <w:szCs w:val="21"/>
        </w:rPr>
        <w:t>7.</w:t>
      </w:r>
      <w:r>
        <w:rPr>
          <w:rFonts w:hint="eastAsia" w:asciiTheme="minorEastAsia" w:hAnsiTheme="minorEastAsia" w:eastAsiaTheme="minorEastAsia"/>
          <w:b/>
          <w:szCs w:val="21"/>
        </w:rPr>
        <w:t>轨道交通</w:t>
      </w:r>
      <w:r>
        <w:rPr>
          <w:rFonts w:asciiTheme="minorEastAsia" w:hAnsiTheme="minorEastAsia" w:eastAsiaTheme="minorEastAsia"/>
          <w:b/>
          <w:szCs w:val="21"/>
        </w:rPr>
        <w:t>装备</w:t>
      </w:r>
      <w:bookmarkEnd w:id="17"/>
    </w:p>
    <w:tbl>
      <w:tblPr>
        <w:tblStyle w:val="14"/>
        <w:tblW w:w="14912" w:type="dxa"/>
        <w:jc w:val="center"/>
        <w:tblLayout w:type="fixed"/>
        <w:tblCellMar>
          <w:top w:w="0" w:type="dxa"/>
          <w:left w:w="108" w:type="dxa"/>
          <w:bottom w:w="0" w:type="dxa"/>
          <w:right w:w="108" w:type="dxa"/>
        </w:tblCellMar>
      </w:tblPr>
      <w:tblGrid>
        <w:gridCol w:w="1133"/>
        <w:gridCol w:w="3458"/>
        <w:gridCol w:w="705"/>
        <w:gridCol w:w="7797"/>
        <w:gridCol w:w="1819"/>
      </w:tblGrid>
      <w:tr>
        <w:tblPrEx>
          <w:tblCellMar>
            <w:top w:w="0" w:type="dxa"/>
            <w:left w:w="108" w:type="dxa"/>
            <w:bottom w:w="0" w:type="dxa"/>
            <w:right w:w="108" w:type="dxa"/>
          </w:tblCellMar>
        </w:tblPrEx>
        <w:trPr>
          <w:trHeight w:val="567" w:hRule="atLeast"/>
          <w:tblHeader/>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458" w:type="dxa"/>
            <w:tcBorders>
              <w:top w:val="single" w:color="auto" w:sz="4" w:space="0"/>
              <w:left w:val="nil"/>
              <w:bottom w:val="single" w:color="auto" w:sz="4" w:space="0"/>
              <w:right w:val="single" w:color="auto" w:sz="4" w:space="0"/>
            </w:tcBorders>
            <w:vAlign w:val="center"/>
          </w:tcPr>
          <w:p>
            <w:pPr>
              <w:widowControl/>
              <w:autoSpaceDN w:val="0"/>
              <w:spacing w:line="276"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05"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797"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19"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CellMar>
            <w:top w:w="0" w:type="dxa"/>
            <w:left w:w="108" w:type="dxa"/>
            <w:bottom w:w="0" w:type="dxa"/>
            <w:right w:w="108" w:type="dxa"/>
          </w:tblCellMar>
        </w:tblPrEx>
        <w:trPr>
          <w:trHeight w:val="567" w:hRule="atLeast"/>
          <w:jc w:val="center"/>
        </w:trPr>
        <w:tc>
          <w:tcPr>
            <w:tcW w:w="1133" w:type="dxa"/>
            <w:tcBorders>
              <w:top w:val="nil"/>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szCs w:val="21"/>
              </w:rPr>
            </w:pPr>
            <w:r>
              <w:rPr>
                <w:rFonts w:cs="宋体" w:asciiTheme="minorEastAsia" w:hAnsiTheme="minorEastAsia" w:eastAsiaTheme="minorEastAsia"/>
                <w:szCs w:val="21"/>
              </w:rPr>
              <w:t>7.1</w:t>
            </w:r>
          </w:p>
        </w:tc>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地铁车辆360度智能监测系统</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kern w:val="0"/>
                <w:szCs w:val="21"/>
              </w:rPr>
            </w:pPr>
            <w:r>
              <w:rPr>
                <w:rFonts w:hint="eastAsia"/>
                <w:szCs w:val="21"/>
              </w:rPr>
              <w:t>套</w:t>
            </w:r>
          </w:p>
        </w:tc>
        <w:tc>
          <w:tcPr>
            <w:tcW w:w="77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hint="eastAsia"/>
                <w:szCs w:val="21"/>
              </w:rPr>
              <w:t>适应列车通过速度覆盖(3～50)</w:t>
            </w:r>
            <w:r>
              <w:rPr>
                <w:szCs w:val="21"/>
              </w:rPr>
              <w:t xml:space="preserve"> </w:t>
            </w:r>
            <w:r>
              <w:rPr>
                <w:rFonts w:hint="eastAsia"/>
                <w:szCs w:val="21"/>
              </w:rPr>
              <w:t>km/h；过车时间间隔≤3</w:t>
            </w:r>
            <w:r>
              <w:rPr>
                <w:szCs w:val="21"/>
              </w:rPr>
              <w:t xml:space="preserve"> </w:t>
            </w:r>
            <w:r>
              <w:rPr>
                <w:rFonts w:hint="eastAsia"/>
                <w:szCs w:val="21"/>
              </w:rPr>
              <w:t>min；车底走行部图像监测分辨率≤0.5</w:t>
            </w:r>
            <w:r>
              <w:rPr>
                <w:szCs w:val="21"/>
              </w:rPr>
              <w:t xml:space="preserve"> </w:t>
            </w:r>
            <w:r>
              <w:rPr>
                <w:rFonts w:hint="eastAsia"/>
                <w:szCs w:val="21"/>
              </w:rPr>
              <w:t>mm/pixel；主要部件成像率＞99.9</w:t>
            </w:r>
            <w:r>
              <w:rPr>
                <w:szCs w:val="21"/>
              </w:rPr>
              <w:t xml:space="preserve"> </w:t>
            </w:r>
            <w:r>
              <w:rPr>
                <w:rFonts w:hint="eastAsia"/>
                <w:szCs w:val="21"/>
              </w:rPr>
              <w:t>%；典型故障检测准确率＞98</w:t>
            </w:r>
            <w:r>
              <w:rPr>
                <w:szCs w:val="21"/>
              </w:rPr>
              <w:t xml:space="preserve"> </w:t>
            </w:r>
            <w:r>
              <w:rPr>
                <w:rFonts w:hint="eastAsia"/>
                <w:szCs w:val="21"/>
              </w:rPr>
              <w:t>%</w:t>
            </w:r>
          </w:p>
        </w:tc>
        <w:tc>
          <w:tcPr>
            <w:tcW w:w="1819" w:type="dxa"/>
            <w:tcBorders>
              <w:top w:val="nil"/>
              <w:left w:val="nil"/>
              <w:bottom w:val="single" w:color="auto" w:sz="4" w:space="0"/>
              <w:right w:val="single" w:color="auto" w:sz="4" w:space="0"/>
            </w:tcBorders>
            <w:vAlign w:val="center"/>
          </w:tcPr>
          <w:p>
            <w:pPr>
              <w:widowControl/>
              <w:spacing w:line="276" w:lineRule="auto"/>
              <w:jc w:val="left"/>
              <w:rPr>
                <w:rFonts w:asciiTheme="minorEastAsia" w:hAnsiTheme="minorEastAsia" w:eastAsiaTheme="minorEastAsia"/>
                <w:kern w:val="0"/>
                <w:szCs w:val="21"/>
              </w:rPr>
            </w:pPr>
          </w:p>
        </w:tc>
      </w:tr>
    </w:tbl>
    <w:p>
      <w:pPr>
        <w:rPr>
          <w:szCs w:val="21"/>
        </w:rPr>
      </w:pPr>
    </w:p>
    <w:p>
      <w:pPr>
        <w:rPr>
          <w:szCs w:val="21"/>
        </w:rPr>
      </w:pPr>
    </w:p>
    <w:p>
      <w:pPr>
        <w:widowControl/>
        <w:jc w:val="left"/>
        <w:rPr>
          <w:rFonts w:asciiTheme="minorEastAsia" w:hAnsiTheme="minorEastAsia" w:eastAsiaTheme="minorEastAsia"/>
          <w:b/>
          <w:szCs w:val="21"/>
        </w:rPr>
      </w:pPr>
      <w:r>
        <w:br w:type="page"/>
      </w:r>
    </w:p>
    <w:p>
      <w:pPr>
        <w:pStyle w:val="3"/>
        <w:outlineLvl w:val="0"/>
        <w:rPr>
          <w:rFonts w:asciiTheme="minorEastAsia" w:hAnsiTheme="minorEastAsia" w:eastAsiaTheme="minorEastAsia"/>
          <w:b/>
          <w:szCs w:val="21"/>
        </w:rPr>
      </w:pPr>
      <w:bookmarkStart w:id="18" w:name="_Toc155863892"/>
      <w:r>
        <w:rPr>
          <w:rFonts w:hint="eastAsia" w:asciiTheme="minorEastAsia" w:hAnsiTheme="minorEastAsia" w:eastAsiaTheme="minorEastAsia"/>
          <w:b/>
          <w:szCs w:val="21"/>
        </w:rPr>
        <w:t>8.新型轻工机械装备</w:t>
      </w:r>
      <w:bookmarkEnd w:id="18"/>
    </w:p>
    <w:tbl>
      <w:tblPr>
        <w:tblStyle w:val="14"/>
        <w:tblW w:w="14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709"/>
        <w:gridCol w:w="8363"/>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59"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118"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709"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8363"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408"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widowControl/>
              <w:autoSpaceDN w:val="0"/>
              <w:spacing w:line="276"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8.1</w:t>
            </w:r>
          </w:p>
        </w:tc>
        <w:tc>
          <w:tcPr>
            <w:tcW w:w="13598" w:type="dxa"/>
            <w:gridSpan w:val="4"/>
            <w:vAlign w:val="center"/>
          </w:tcPr>
          <w:p>
            <w:pPr>
              <w:widowControl/>
              <w:spacing w:line="276" w:lineRule="auto"/>
              <w:jc w:val="left"/>
              <w:rPr>
                <w:rFonts w:asciiTheme="minorEastAsia" w:hAnsiTheme="minorEastAsia" w:eastAsiaTheme="minorEastAsia"/>
                <w:kern w:val="0"/>
                <w:szCs w:val="21"/>
              </w:rPr>
            </w:pPr>
            <w:r>
              <w:rPr>
                <w:rFonts w:asciiTheme="minorEastAsia" w:hAnsiTheme="minorEastAsia" w:eastAsiaTheme="minorEastAsia"/>
                <w:b/>
                <w:kern w:val="0"/>
                <w:szCs w:val="21"/>
              </w:rPr>
              <w:t>包装及印刷机械设备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.1.1</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r>
              <w:rPr>
                <w:rFonts w:hint="eastAsia"/>
                <w:szCs w:val="21"/>
              </w:rPr>
              <w:t>片材无溶剂复合机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台</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szCs w:val="21"/>
              </w:rPr>
              <w:t>复合后图文受拉伸长率≤0.04</w:t>
            </w:r>
            <w:r>
              <w:rPr>
                <w:szCs w:val="21"/>
              </w:rPr>
              <w:t xml:space="preserve"> </w:t>
            </w:r>
            <w:r>
              <w:rPr>
                <w:rFonts w:hint="eastAsia"/>
                <w:szCs w:val="21"/>
              </w:rPr>
              <w:t>%；收卷裁切最大厚度≥650</w:t>
            </w:r>
            <w:r>
              <w:rPr>
                <w:szCs w:val="21"/>
              </w:rPr>
              <w:t xml:space="preserve"> </w:t>
            </w:r>
            <w:r>
              <w:rPr>
                <w:rFonts w:hint="eastAsia"/>
                <w:szCs w:val="21"/>
              </w:rPr>
              <w:t>µm；裁切偏差两边差≤3</w:t>
            </w:r>
            <w:r>
              <w:rPr>
                <w:szCs w:val="21"/>
              </w:rPr>
              <w:t xml:space="preserve"> </w:t>
            </w:r>
            <w:r>
              <w:rPr>
                <w:rFonts w:hint="eastAsia"/>
                <w:szCs w:val="21"/>
              </w:rPr>
              <w:t>mm；数控换卷裁切，单次最大换卷基材浪费长度小于5米；收卷纸芯重复利用次数≥30次</w:t>
            </w:r>
          </w:p>
        </w:tc>
        <w:tc>
          <w:tcPr>
            <w:tcW w:w="140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.1.</w:t>
            </w:r>
            <w:r>
              <w:rPr>
                <w:rFonts w:hint="eastAsia" w:cs="宋体" w:asciiTheme="minorEastAsia" w:hAnsiTheme="minorEastAsia" w:eastAsiaTheme="minorEastAsia"/>
                <w:szCs w:val="21"/>
              </w:rPr>
              <w:t>2</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szCs w:val="21"/>
              </w:rPr>
            </w:pPr>
            <w:r>
              <w:rPr>
                <w:rFonts w:hint="eastAsia"/>
                <w:szCs w:val="21"/>
              </w:rPr>
              <w:t>RFID标签复合机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台</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生产速度≥80 m/min；标签复合误差≤±0.2</w:t>
            </w:r>
            <w:r>
              <w:rPr>
                <w:szCs w:val="21"/>
              </w:rPr>
              <w:t xml:space="preserve"> </w:t>
            </w:r>
            <w:r>
              <w:rPr>
                <w:rFonts w:hint="eastAsia"/>
                <w:szCs w:val="21"/>
              </w:rPr>
              <w:t>mm；标签模切误差≤±0.2</w:t>
            </w:r>
            <w:r>
              <w:rPr>
                <w:szCs w:val="21"/>
              </w:rPr>
              <w:t xml:space="preserve"> </w:t>
            </w:r>
            <w:r>
              <w:rPr>
                <w:rFonts w:hint="eastAsia"/>
                <w:szCs w:val="21"/>
              </w:rPr>
              <w:t>mm；复合层数≥4；真空鼓贴标速度≥4000</w:t>
            </w:r>
            <w:r>
              <w:rPr>
                <w:szCs w:val="21"/>
              </w:rPr>
              <w:t xml:space="preserve"> </w:t>
            </w:r>
            <w:r>
              <w:rPr>
                <w:rFonts w:hint="eastAsia"/>
                <w:szCs w:val="21"/>
              </w:rPr>
              <w:t>pcs/min；复合合格率≥99.9</w:t>
            </w:r>
            <w:r>
              <w:rPr>
                <w:szCs w:val="21"/>
              </w:rPr>
              <w:t xml:space="preserve"> </w:t>
            </w:r>
            <w:r>
              <w:rPr>
                <w:rFonts w:hint="eastAsia"/>
                <w:szCs w:val="21"/>
              </w:rPr>
              <w:t>%</w:t>
            </w:r>
          </w:p>
        </w:tc>
        <w:tc>
          <w:tcPr>
            <w:tcW w:w="140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.1.3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szCs w:val="21"/>
              </w:rPr>
            </w:pPr>
            <w:r>
              <w:rPr>
                <w:rFonts w:hint="eastAsia"/>
                <w:szCs w:val="21"/>
              </w:rPr>
              <w:t>面盖双通道生产线</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生产效率≥360</w:t>
            </w:r>
            <w:r>
              <w:rPr>
                <w:szCs w:val="21"/>
              </w:rPr>
              <w:t xml:space="preserve"> </w:t>
            </w:r>
            <w:r>
              <w:rPr>
                <w:rFonts w:hint="eastAsia"/>
                <w:szCs w:val="21"/>
              </w:rPr>
              <w:t>pcs/min；盖口内/外径误差≤±0.1</w:t>
            </w:r>
            <w:r>
              <w:rPr>
                <w:szCs w:val="21"/>
              </w:rPr>
              <w:t xml:space="preserve"> </w:t>
            </w:r>
            <w:r>
              <w:rPr>
                <w:rFonts w:hint="eastAsia"/>
                <w:szCs w:val="21"/>
              </w:rPr>
              <w:t>mm；计量误差≤±1</w:t>
            </w:r>
            <w:r>
              <w:rPr>
                <w:szCs w:val="21"/>
              </w:rPr>
              <w:t xml:space="preserve"> </w:t>
            </w:r>
            <w:r>
              <w:rPr>
                <w:rFonts w:hint="eastAsia"/>
                <w:szCs w:val="21"/>
              </w:rPr>
              <w:t>pcs/min；适应气雾盖厚度≤0.50</w:t>
            </w:r>
            <w:r>
              <w:rPr>
                <w:szCs w:val="21"/>
              </w:rPr>
              <w:t xml:space="preserve"> </w:t>
            </w:r>
            <w:r>
              <w:rPr>
                <w:rFonts w:hint="eastAsia"/>
                <w:szCs w:val="21"/>
              </w:rPr>
              <w:t>mm</w:t>
            </w:r>
          </w:p>
        </w:tc>
        <w:tc>
          <w:tcPr>
            <w:tcW w:w="140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.1.4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szCs w:val="21"/>
              </w:rPr>
            </w:pPr>
            <w:r>
              <w:rPr>
                <w:rFonts w:hint="eastAsia"/>
                <w:szCs w:val="21"/>
              </w:rPr>
              <w:t>LNG罐箱自动焊接生产线</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产能≥10 pcs/d(24 h)；可焊接板厚范围≥12</w:t>
            </w:r>
            <w:r>
              <w:rPr>
                <w:szCs w:val="21"/>
              </w:rPr>
              <w:t xml:space="preserve"> </w:t>
            </w:r>
            <w:r>
              <w:rPr>
                <w:rFonts w:hint="eastAsia"/>
                <w:szCs w:val="21"/>
              </w:rPr>
              <w:t>mm；有效焊接长度≥6000</w:t>
            </w:r>
            <w:r>
              <w:rPr>
                <w:szCs w:val="21"/>
              </w:rPr>
              <w:t xml:space="preserve"> </w:t>
            </w:r>
            <w:r>
              <w:rPr>
                <w:rFonts w:hint="eastAsia"/>
                <w:szCs w:val="21"/>
              </w:rPr>
              <w:t>mm；视觉焊缝自动跟踪误差≤±0.1</w:t>
            </w:r>
            <w:r>
              <w:rPr>
                <w:szCs w:val="21"/>
              </w:rPr>
              <w:t xml:space="preserve"> </w:t>
            </w:r>
            <w:r>
              <w:rPr>
                <w:rFonts w:hint="eastAsia"/>
                <w:szCs w:val="21"/>
              </w:rPr>
              <w:t>mm；焊缝全熔透结构，背面及正面成型无咬边、焊瘤、突变截面、夹渣、气孔等缺陷</w:t>
            </w:r>
          </w:p>
        </w:tc>
        <w:tc>
          <w:tcPr>
            <w:tcW w:w="140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276" w:lineRule="auto"/>
              <w:ind w:left="420" w:hanging="42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8</w:t>
            </w:r>
            <w:r>
              <w:rPr>
                <w:rFonts w:cs="宋体" w:asciiTheme="minorEastAsia" w:hAnsiTheme="minorEastAsia" w:eastAsiaTheme="minorEastAsia"/>
                <w:b/>
                <w:bCs/>
                <w:szCs w:val="21"/>
              </w:rPr>
              <w:t>.2</w:t>
            </w:r>
          </w:p>
        </w:tc>
        <w:tc>
          <w:tcPr>
            <w:tcW w:w="1359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76" w:lineRule="auto"/>
              <w:rPr>
                <w:rFonts w:asciiTheme="minorEastAsia" w:hAnsiTheme="minorEastAsia" w:eastAsiaTheme="minorEastAsia"/>
                <w:b/>
                <w:bCs/>
                <w:szCs w:val="21"/>
              </w:rPr>
            </w:pPr>
            <w:r>
              <w:rPr>
                <w:rFonts w:asciiTheme="minorEastAsia" w:hAnsiTheme="minorEastAsia" w:eastAsiaTheme="minorEastAsia"/>
                <w:b/>
                <w:bCs/>
                <w:kern w:val="0"/>
                <w:szCs w:val="21"/>
              </w:rPr>
              <w:t>其他轻工设备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.2.</w:t>
            </w:r>
            <w:r>
              <w:rPr>
                <w:rFonts w:hint="eastAsia" w:cs="宋体" w:asciiTheme="minorEastAsia" w:hAnsiTheme="minorEastAsia" w:eastAsiaTheme="minorEastAsia"/>
                <w:szCs w:val="21"/>
              </w:rPr>
              <w:t>1</w:t>
            </w:r>
          </w:p>
        </w:tc>
        <w:tc>
          <w:tcPr>
            <w:tcW w:w="311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r>
              <w:rPr>
                <w:rFonts w:hint="eastAsia"/>
                <w:szCs w:val="21"/>
              </w:rPr>
              <w:t>冰浆清管装置</w:t>
            </w:r>
          </w:p>
        </w:tc>
        <w:tc>
          <w:tcPr>
            <w:tcW w:w="70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台</w:t>
            </w:r>
          </w:p>
        </w:tc>
        <w:tc>
          <w:tcPr>
            <w:tcW w:w="83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kern w:val="0"/>
                <w:szCs w:val="21"/>
              </w:rPr>
            </w:pPr>
            <w:r>
              <w:rPr>
                <w:rFonts w:hint="eastAsia"/>
                <w:szCs w:val="21"/>
              </w:rPr>
              <w:t>冰晶体积浓度≥70</w:t>
            </w:r>
            <w:r>
              <w:rPr>
                <w:szCs w:val="21"/>
              </w:rPr>
              <w:t xml:space="preserve"> </w:t>
            </w:r>
            <w:r>
              <w:rPr>
                <w:rFonts w:hint="eastAsia"/>
                <w:szCs w:val="21"/>
              </w:rPr>
              <w:t>%；输送流量≥35</w:t>
            </w:r>
            <w:r>
              <w:rPr>
                <w:szCs w:val="21"/>
              </w:rPr>
              <w:t xml:space="preserve"> </w:t>
            </w:r>
            <w:r>
              <w:rPr>
                <w:rFonts w:hint="eastAsia"/>
                <w:szCs w:val="21"/>
              </w:rPr>
              <w:t>m³/h；产能≥20</w:t>
            </w:r>
            <w:r>
              <w:rPr>
                <w:szCs w:val="21"/>
              </w:rPr>
              <w:t xml:space="preserve"> </w:t>
            </w:r>
            <w:r>
              <w:rPr>
                <w:rFonts w:hint="eastAsia"/>
                <w:szCs w:val="21"/>
              </w:rPr>
              <w:t>t/d(24</w:t>
            </w:r>
            <w:r>
              <w:rPr>
                <w:szCs w:val="21"/>
              </w:rPr>
              <w:t xml:space="preserve"> </w:t>
            </w:r>
            <w:r>
              <w:rPr>
                <w:rFonts w:hint="eastAsia"/>
                <w:szCs w:val="21"/>
              </w:rPr>
              <w:t>h)</w:t>
            </w:r>
          </w:p>
        </w:tc>
        <w:tc>
          <w:tcPr>
            <w:tcW w:w="140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.2.</w:t>
            </w:r>
            <w:r>
              <w:rPr>
                <w:rFonts w:hint="eastAsia" w:cs="宋体" w:asciiTheme="minorEastAsia" w:hAnsiTheme="minorEastAsia" w:eastAsiaTheme="minorEastAsia"/>
                <w:szCs w:val="21"/>
              </w:rPr>
              <w:t>2</w:t>
            </w:r>
          </w:p>
        </w:tc>
        <w:tc>
          <w:tcPr>
            <w:tcW w:w="311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r>
              <w:rPr>
                <w:rFonts w:hint="eastAsia"/>
                <w:szCs w:val="21"/>
              </w:rPr>
              <w:t>折叠吸附棉柔巾自动生产线</w:t>
            </w:r>
          </w:p>
        </w:tc>
        <w:tc>
          <w:tcPr>
            <w:tcW w:w="70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套</w:t>
            </w:r>
          </w:p>
        </w:tc>
        <w:tc>
          <w:tcPr>
            <w:tcW w:w="83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szCs w:val="21"/>
              </w:rPr>
              <w:t>生产速度≥</w:t>
            </w:r>
            <w:r>
              <w:rPr>
                <w:szCs w:val="21"/>
              </w:rPr>
              <w:t xml:space="preserve">120 </w:t>
            </w:r>
            <w:r>
              <w:rPr>
                <w:rFonts w:hint="eastAsia"/>
                <w:szCs w:val="21"/>
              </w:rPr>
              <w:t>m/min；折叠速度≥100</w:t>
            </w:r>
            <w:r>
              <w:rPr>
                <w:szCs w:val="21"/>
              </w:rPr>
              <w:t xml:space="preserve"> </w:t>
            </w:r>
            <w:r>
              <w:rPr>
                <w:rFonts w:hint="eastAsia"/>
                <w:szCs w:val="21"/>
              </w:rPr>
              <w:t>m/min；包装速度≥70包/min；能耗≤22</w:t>
            </w:r>
            <w:r>
              <w:rPr>
                <w:szCs w:val="21"/>
              </w:rPr>
              <w:t xml:space="preserve"> </w:t>
            </w:r>
            <w:r>
              <w:rPr>
                <w:rFonts w:hint="eastAsia"/>
                <w:szCs w:val="21"/>
              </w:rPr>
              <w:t>kWh；加工对象幅宽最大值≥1650</w:t>
            </w:r>
            <w:r>
              <w:rPr>
                <w:szCs w:val="21"/>
              </w:rPr>
              <w:t xml:space="preserve"> </w:t>
            </w:r>
            <w:r>
              <w:rPr>
                <w:rFonts w:hint="eastAsia"/>
                <w:szCs w:val="21"/>
              </w:rPr>
              <w:t>mm</w:t>
            </w:r>
          </w:p>
        </w:tc>
        <w:tc>
          <w:tcPr>
            <w:tcW w:w="1408" w:type="dxa"/>
            <w:vAlign w:val="center"/>
          </w:tcPr>
          <w:p>
            <w:pPr>
              <w:widowControl/>
              <w:spacing w:line="276"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.2.</w:t>
            </w:r>
            <w:r>
              <w:rPr>
                <w:rFonts w:hint="eastAsia" w:cs="宋体" w:asciiTheme="minorEastAsia" w:hAnsiTheme="minorEastAsia" w:eastAsiaTheme="minorEastAsia"/>
                <w:szCs w:val="21"/>
              </w:rPr>
              <w:t>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r>
              <w:rPr>
                <w:rFonts w:hint="eastAsia"/>
                <w:szCs w:val="21"/>
              </w:rPr>
              <w:t>无胶袋装弹簧床网生产设备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台</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szCs w:val="21"/>
              </w:rPr>
              <w:t>袋装弹簧床网粘接方式：无胶水全自动超声波焊接；袋装弹簧生产效率≥160</w:t>
            </w:r>
            <w:r>
              <w:rPr>
                <w:szCs w:val="21"/>
              </w:rPr>
              <w:t xml:space="preserve"> </w:t>
            </w:r>
            <w:r>
              <w:rPr>
                <w:rFonts w:hint="eastAsia"/>
                <w:szCs w:val="21"/>
              </w:rPr>
              <w:t>pcs/min；产品合格率≥99</w:t>
            </w:r>
            <w:r>
              <w:rPr>
                <w:szCs w:val="21"/>
              </w:rPr>
              <w:t xml:space="preserve"> </w:t>
            </w:r>
            <w:r>
              <w:rPr>
                <w:rFonts w:hint="eastAsia"/>
                <w:szCs w:val="21"/>
              </w:rPr>
              <w:t>%；簧腰径范围覆盖(55～75</w:t>
            </w:r>
            <w:r>
              <w:rPr>
                <w:szCs w:val="21"/>
              </w:rPr>
              <w:t xml:space="preserve">) </w:t>
            </w:r>
            <w:r>
              <w:rPr>
                <w:rFonts w:hint="eastAsia"/>
                <w:szCs w:val="21"/>
              </w:rPr>
              <w:t>mm；生产床网厚度范围覆盖(120～250</w:t>
            </w:r>
            <w:r>
              <w:rPr>
                <w:szCs w:val="21"/>
              </w:rPr>
              <w:t xml:space="preserve">) </w:t>
            </w:r>
            <w:r>
              <w:rPr>
                <w:rFonts w:hint="eastAsia"/>
                <w:szCs w:val="21"/>
              </w:rPr>
              <w:t>mm</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.2.4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szCs w:val="21"/>
              </w:rPr>
            </w:pPr>
            <w:r>
              <w:rPr>
                <w:rFonts w:hint="eastAsia"/>
                <w:szCs w:val="21"/>
              </w:rPr>
              <w:t>植物有效成分低温提取成套装备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szCs w:val="21"/>
              </w:rPr>
              <w:t>最大处理量≥50</w:t>
            </w:r>
            <w:r>
              <w:rPr>
                <w:szCs w:val="21"/>
              </w:rPr>
              <w:t xml:space="preserve"> </w:t>
            </w:r>
            <w:r>
              <w:rPr>
                <w:rFonts w:hint="eastAsia"/>
                <w:szCs w:val="21"/>
              </w:rPr>
              <w:t>kg/h；提取率≥90</w:t>
            </w:r>
            <w:r>
              <w:rPr>
                <w:szCs w:val="21"/>
              </w:rPr>
              <w:t xml:space="preserve"> </w:t>
            </w:r>
            <w:r>
              <w:rPr>
                <w:rFonts w:hint="eastAsia"/>
                <w:szCs w:val="21"/>
              </w:rPr>
              <w:t>%；提取压力≤70</w:t>
            </w:r>
            <w:r>
              <w:rPr>
                <w:szCs w:val="21"/>
              </w:rPr>
              <w:t xml:space="preserve"> </w:t>
            </w:r>
            <w:r>
              <w:rPr>
                <w:rFonts w:hint="eastAsia"/>
                <w:szCs w:val="21"/>
              </w:rPr>
              <w:t>MPa</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Theme="minorEastAsia" w:hAnsiTheme="minorEastAsia" w:eastAsiaTheme="minorEastAsia"/>
                <w:kern w:val="0"/>
                <w:szCs w:val="21"/>
              </w:rPr>
            </w:pPr>
          </w:p>
        </w:tc>
      </w:tr>
    </w:tbl>
    <w:p>
      <w:pPr>
        <w:pStyle w:val="3"/>
        <w:outlineLvl w:val="0"/>
        <w:rPr>
          <w:rFonts w:asciiTheme="minorEastAsia" w:hAnsiTheme="minorEastAsia" w:eastAsiaTheme="minorEastAsia"/>
          <w:b/>
          <w:szCs w:val="21"/>
        </w:rPr>
      </w:pPr>
      <w:bookmarkStart w:id="19" w:name="_Toc146615514"/>
      <w:bookmarkEnd w:id="19"/>
      <w:r>
        <w:br w:type="page"/>
      </w:r>
      <w:bookmarkStart w:id="20" w:name="_Toc155863893"/>
      <w:r>
        <w:rPr>
          <w:rFonts w:asciiTheme="minorEastAsia" w:hAnsiTheme="minorEastAsia" w:eastAsiaTheme="minorEastAsia"/>
          <w:b/>
          <w:szCs w:val="21"/>
        </w:rPr>
        <w:t>9.节能环保装备</w:t>
      </w:r>
      <w:bookmarkEnd w:id="20"/>
    </w:p>
    <w:tbl>
      <w:tblPr>
        <w:tblStyle w:val="14"/>
        <w:tblW w:w="14810" w:type="dxa"/>
        <w:jc w:val="center"/>
        <w:tblLayout w:type="fixed"/>
        <w:tblCellMar>
          <w:top w:w="0" w:type="dxa"/>
          <w:left w:w="108" w:type="dxa"/>
          <w:bottom w:w="0" w:type="dxa"/>
          <w:right w:w="108" w:type="dxa"/>
        </w:tblCellMar>
      </w:tblPr>
      <w:tblGrid>
        <w:gridCol w:w="1125"/>
        <w:gridCol w:w="3120"/>
        <w:gridCol w:w="910"/>
        <w:gridCol w:w="7812"/>
        <w:gridCol w:w="1843"/>
      </w:tblGrid>
      <w:tr>
        <w:tblPrEx>
          <w:tblCellMar>
            <w:top w:w="0" w:type="dxa"/>
            <w:left w:w="108" w:type="dxa"/>
            <w:bottom w:w="0" w:type="dxa"/>
            <w:right w:w="108" w:type="dxa"/>
          </w:tblCellMar>
        </w:tblPrEx>
        <w:trPr>
          <w:cantSplit/>
          <w:trHeight w:val="567" w:hRule="atLeast"/>
          <w:tblHeader/>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120" w:type="dxa"/>
            <w:tcBorders>
              <w:top w:val="single" w:color="auto" w:sz="4" w:space="0"/>
              <w:left w:val="nil"/>
              <w:bottom w:val="single" w:color="auto" w:sz="4" w:space="0"/>
              <w:right w:val="single" w:color="auto" w:sz="4" w:space="0"/>
            </w:tcBorders>
            <w:vAlign w:val="center"/>
          </w:tcPr>
          <w:p>
            <w:pPr>
              <w:widowControl/>
              <w:autoSpaceDN w:val="0"/>
              <w:spacing w:line="276"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910"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812"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43" w:type="dxa"/>
            <w:tcBorders>
              <w:top w:val="single" w:color="auto" w:sz="4" w:space="0"/>
              <w:left w:val="nil"/>
              <w:bottom w:val="single" w:color="auto" w:sz="4" w:space="0"/>
              <w:right w:val="single" w:color="auto" w:sz="4" w:space="0"/>
            </w:tcBorders>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CellMar>
            <w:top w:w="0" w:type="dxa"/>
            <w:left w:w="108" w:type="dxa"/>
            <w:bottom w:w="0" w:type="dxa"/>
            <w:right w:w="108" w:type="dxa"/>
          </w:tblCellMar>
        </w:tblPrEx>
        <w:trPr>
          <w:cantSplit/>
          <w:trHeight w:val="567" w:hRule="atLeast"/>
          <w:jc w:val="center"/>
        </w:trPr>
        <w:tc>
          <w:tcPr>
            <w:tcW w:w="1125"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9.1</w:t>
            </w:r>
          </w:p>
        </w:tc>
        <w:tc>
          <w:tcPr>
            <w:tcW w:w="312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污泥储运成套设备</w:t>
            </w:r>
          </w:p>
        </w:tc>
        <w:tc>
          <w:tcPr>
            <w:tcW w:w="91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套</w:t>
            </w:r>
          </w:p>
        </w:tc>
        <w:tc>
          <w:tcPr>
            <w:tcW w:w="781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hint="eastAsia"/>
                <w:szCs w:val="21"/>
              </w:rPr>
              <w:t>输送物料含水率≥75</w:t>
            </w:r>
            <w:r>
              <w:rPr>
                <w:szCs w:val="21"/>
              </w:rPr>
              <w:t xml:space="preserve"> </w:t>
            </w:r>
            <w:r>
              <w:rPr>
                <w:rFonts w:hint="eastAsia"/>
                <w:szCs w:val="21"/>
              </w:rPr>
              <w:t>%；最大输送量为≥20</w:t>
            </w:r>
            <w:r>
              <w:rPr>
                <w:szCs w:val="21"/>
              </w:rPr>
              <w:t xml:space="preserve"> </w:t>
            </w:r>
            <w:r>
              <w:rPr>
                <w:rFonts w:hint="eastAsia"/>
                <w:szCs w:val="21"/>
              </w:rPr>
              <w:t>m</w:t>
            </w:r>
            <w:r>
              <w:rPr>
                <w:rFonts w:hint="eastAsia"/>
                <w:szCs w:val="21"/>
                <w:vertAlign w:val="superscript"/>
              </w:rPr>
              <w:t>3</w:t>
            </w:r>
            <w:r>
              <w:rPr>
                <w:rFonts w:hint="eastAsia"/>
                <w:szCs w:val="21"/>
              </w:rPr>
              <w:t>/h(可调节)；最大输送压力≥50</w:t>
            </w:r>
            <w:r>
              <w:rPr>
                <w:szCs w:val="21"/>
              </w:rPr>
              <w:t xml:space="preserve"> b</w:t>
            </w:r>
            <w:r>
              <w:rPr>
                <w:rFonts w:hint="eastAsia"/>
                <w:szCs w:val="21"/>
              </w:rPr>
              <w:t>ar(可调节)；冲程长度≥1000</w:t>
            </w:r>
            <w:r>
              <w:rPr>
                <w:szCs w:val="21"/>
              </w:rPr>
              <w:t xml:space="preserve"> </w:t>
            </w:r>
            <w:r>
              <w:rPr>
                <w:rFonts w:hint="eastAsia"/>
                <w:szCs w:val="21"/>
              </w:rPr>
              <w:t>mm；冲程时间≤5.5</w:t>
            </w:r>
            <w:r>
              <w:rPr>
                <w:szCs w:val="21"/>
              </w:rPr>
              <w:t xml:space="preserve"> </w:t>
            </w:r>
            <w:r>
              <w:rPr>
                <w:rFonts w:hint="eastAsia"/>
                <w:szCs w:val="21"/>
              </w:rPr>
              <w:t>s；污泥料仓存储量覆盖(50</w:t>
            </w:r>
            <w:r>
              <w:rPr>
                <w:rFonts w:ascii="宋体" w:hAnsi="宋体"/>
                <w:szCs w:val="21"/>
              </w:rPr>
              <w:t>～</w:t>
            </w:r>
            <w:r>
              <w:rPr>
                <w:rFonts w:hint="eastAsia"/>
                <w:szCs w:val="21"/>
              </w:rPr>
              <w:t>300)</w:t>
            </w:r>
            <w:r>
              <w:rPr>
                <w:szCs w:val="21"/>
              </w:rPr>
              <w:t xml:space="preserve"> </w:t>
            </w:r>
            <w:r>
              <w:rPr>
                <w:rFonts w:hint="eastAsia"/>
                <w:szCs w:val="21"/>
              </w:rPr>
              <w:t>m³</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9.2</w:t>
            </w:r>
          </w:p>
        </w:tc>
        <w:tc>
          <w:tcPr>
            <w:tcW w:w="312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有机废弃物协同资源化处理成套装备</w:t>
            </w:r>
          </w:p>
        </w:tc>
        <w:tc>
          <w:tcPr>
            <w:tcW w:w="91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套</w:t>
            </w:r>
          </w:p>
        </w:tc>
        <w:tc>
          <w:tcPr>
            <w:tcW w:w="7812"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最大处理能力≥200</w:t>
            </w:r>
            <w:r>
              <w:rPr>
                <w:szCs w:val="21"/>
              </w:rPr>
              <w:t xml:space="preserve"> </w:t>
            </w:r>
            <w:r>
              <w:rPr>
                <w:rFonts w:hint="eastAsia"/>
                <w:szCs w:val="21"/>
              </w:rPr>
              <w:t>t/d(24</w:t>
            </w:r>
            <w:r>
              <w:rPr>
                <w:szCs w:val="21"/>
              </w:rPr>
              <w:t xml:space="preserve"> </w:t>
            </w:r>
            <w:r>
              <w:rPr>
                <w:rFonts w:hint="eastAsia"/>
                <w:szCs w:val="21"/>
              </w:rPr>
              <w:t>h)；资源化率≥95</w:t>
            </w:r>
            <w:r>
              <w:rPr>
                <w:szCs w:val="21"/>
              </w:rPr>
              <w:t xml:space="preserve"> </w:t>
            </w:r>
            <w:r>
              <w:rPr>
                <w:rFonts w:hint="eastAsia"/>
                <w:szCs w:val="21"/>
              </w:rPr>
              <w:t>%；有机物转化率≥85</w:t>
            </w:r>
            <w:r>
              <w:rPr>
                <w:szCs w:val="21"/>
              </w:rPr>
              <w:t xml:space="preserve"> </w:t>
            </w:r>
            <w:r>
              <w:rPr>
                <w:rFonts w:hint="eastAsia"/>
                <w:szCs w:val="21"/>
              </w:rPr>
              <w:t>%；油脂提取率≥99</w:t>
            </w:r>
            <w:r>
              <w:rPr>
                <w:szCs w:val="21"/>
              </w:rPr>
              <w:t xml:space="preserve"> </w:t>
            </w:r>
            <w:r>
              <w:rPr>
                <w:rFonts w:hint="eastAsia"/>
                <w:szCs w:val="21"/>
              </w:rPr>
              <w:t>%；沼气利用率≥90</w:t>
            </w:r>
            <w:r>
              <w:rPr>
                <w:szCs w:val="21"/>
              </w:rPr>
              <w:t xml:space="preserve"> </w:t>
            </w:r>
            <w:r>
              <w:rPr>
                <w:rFonts w:hint="eastAsia"/>
                <w:szCs w:val="21"/>
              </w:rPr>
              <w:t>%；固体废弃物减量率≥85</w:t>
            </w:r>
            <w:r>
              <w:rPr>
                <w:szCs w:val="21"/>
              </w:rPr>
              <w:t xml:space="preserve"> </w:t>
            </w:r>
            <w:r>
              <w:rPr>
                <w:rFonts w:hint="eastAsia"/>
                <w:szCs w:val="21"/>
              </w:rPr>
              <w:t>%</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9.3</w:t>
            </w:r>
          </w:p>
        </w:tc>
        <w:tc>
          <w:tcPr>
            <w:tcW w:w="3120" w:type="dxa"/>
            <w:tcBorders>
              <w:top w:val="nil"/>
              <w:left w:val="single" w:color="auto" w:sz="4" w:space="0"/>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hint="eastAsia"/>
                <w:szCs w:val="21"/>
              </w:rPr>
              <w:t>尾矿泥浆污水处理设备</w:t>
            </w:r>
          </w:p>
        </w:tc>
        <w:tc>
          <w:tcPr>
            <w:tcW w:w="910" w:type="dxa"/>
            <w:tcBorders>
              <w:top w:val="nil"/>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szCs w:val="21"/>
              </w:rPr>
              <w:t>套</w:t>
            </w:r>
          </w:p>
        </w:tc>
        <w:tc>
          <w:tcPr>
            <w:tcW w:w="7812" w:type="dxa"/>
            <w:tcBorders>
              <w:top w:val="nil"/>
              <w:left w:val="nil"/>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szCs w:val="21"/>
              </w:rPr>
              <w:t>处理水量≥5000</w:t>
            </w:r>
            <w:r>
              <w:rPr>
                <w:szCs w:val="21"/>
              </w:rPr>
              <w:t xml:space="preserve"> </w:t>
            </w:r>
            <w:r>
              <w:rPr>
                <w:rFonts w:hint="eastAsia"/>
                <w:szCs w:val="21"/>
              </w:rPr>
              <w:t>m³/h，含泥浓度≤15</w:t>
            </w:r>
            <w:r>
              <w:rPr>
                <w:szCs w:val="21"/>
              </w:rPr>
              <w:t xml:space="preserve"> </w:t>
            </w:r>
            <w:r>
              <w:rPr>
                <w:rFonts w:hint="eastAsia"/>
                <w:szCs w:val="21"/>
              </w:rPr>
              <w:t>%；浓缩后底流泥浆浓度≥40</w:t>
            </w:r>
            <w:r>
              <w:rPr>
                <w:szCs w:val="21"/>
              </w:rPr>
              <w:t xml:space="preserve"> </w:t>
            </w:r>
            <w:r>
              <w:rPr>
                <w:rFonts w:hint="eastAsia"/>
                <w:szCs w:val="21"/>
              </w:rPr>
              <w:t>%；上部溢流清水SS≤50</w:t>
            </w:r>
            <w:r>
              <w:rPr>
                <w:szCs w:val="21"/>
              </w:rPr>
              <w:t xml:space="preserve"> </w:t>
            </w:r>
            <w:r>
              <w:rPr>
                <w:rFonts w:hint="eastAsia"/>
                <w:szCs w:val="21"/>
              </w:rPr>
              <w:t>mg/L</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9.4</w:t>
            </w:r>
          </w:p>
        </w:tc>
        <w:tc>
          <w:tcPr>
            <w:tcW w:w="3120" w:type="dxa"/>
            <w:tcBorders>
              <w:top w:val="nil"/>
              <w:left w:val="single" w:color="auto" w:sz="4" w:space="0"/>
              <w:bottom w:val="single" w:color="auto" w:sz="4" w:space="0"/>
              <w:right w:val="single" w:color="auto" w:sz="4" w:space="0"/>
            </w:tcBorders>
            <w:shd w:val="clear" w:color="auto" w:fill="auto"/>
            <w:vAlign w:val="center"/>
          </w:tcPr>
          <w:p>
            <w:pPr>
              <w:spacing w:line="276" w:lineRule="auto"/>
              <w:jc w:val="left"/>
              <w:rPr>
                <w:szCs w:val="21"/>
              </w:rPr>
            </w:pPr>
            <w:r>
              <w:rPr>
                <w:rFonts w:hint="eastAsia"/>
                <w:szCs w:val="21"/>
              </w:rPr>
              <w:t>新能源硝酸镁溶液MVR节能蒸发系统</w:t>
            </w:r>
          </w:p>
        </w:tc>
        <w:tc>
          <w:tcPr>
            <w:tcW w:w="910" w:type="dxa"/>
            <w:tcBorders>
              <w:top w:val="nil"/>
              <w:left w:val="nil"/>
              <w:bottom w:val="single" w:color="auto" w:sz="4" w:space="0"/>
              <w:right w:val="single" w:color="auto" w:sz="4" w:space="0"/>
            </w:tcBorders>
            <w:shd w:val="clear" w:color="auto" w:fill="auto"/>
            <w:vAlign w:val="center"/>
          </w:tcPr>
          <w:p>
            <w:pPr>
              <w:spacing w:line="276" w:lineRule="auto"/>
              <w:jc w:val="center"/>
              <w:rPr>
                <w:szCs w:val="21"/>
              </w:rPr>
            </w:pPr>
            <w:r>
              <w:rPr>
                <w:rFonts w:hint="eastAsia"/>
                <w:szCs w:val="21"/>
              </w:rPr>
              <w:t>套</w:t>
            </w:r>
          </w:p>
        </w:tc>
        <w:tc>
          <w:tcPr>
            <w:tcW w:w="7812" w:type="dxa"/>
            <w:tcBorders>
              <w:top w:val="nil"/>
              <w:left w:val="nil"/>
              <w:bottom w:val="single" w:color="auto" w:sz="4" w:space="0"/>
              <w:right w:val="single" w:color="auto" w:sz="4" w:space="0"/>
            </w:tcBorders>
            <w:shd w:val="clear" w:color="auto" w:fill="auto"/>
            <w:vAlign w:val="center"/>
          </w:tcPr>
          <w:p>
            <w:pPr>
              <w:spacing w:line="276" w:lineRule="auto"/>
              <w:rPr>
                <w:szCs w:val="21"/>
              </w:rPr>
            </w:pPr>
            <w:r>
              <w:rPr>
                <w:rFonts w:hint="eastAsia"/>
                <w:szCs w:val="21"/>
              </w:rPr>
              <w:t>处理量≥297</w:t>
            </w:r>
            <w:r>
              <w:rPr>
                <w:szCs w:val="21"/>
              </w:rPr>
              <w:t xml:space="preserve"> </w:t>
            </w:r>
            <w:r>
              <w:rPr>
                <w:rFonts w:hint="eastAsia"/>
                <w:szCs w:val="21"/>
              </w:rPr>
              <w:t>t/h；蒸发量≥165</w:t>
            </w:r>
            <w:r>
              <w:rPr>
                <w:szCs w:val="21"/>
              </w:rPr>
              <w:t xml:space="preserve"> </w:t>
            </w:r>
            <w:r>
              <w:rPr>
                <w:rFonts w:hint="eastAsia"/>
                <w:szCs w:val="21"/>
              </w:rPr>
              <w:t>t/h；进料浓度≥20</w:t>
            </w:r>
            <w:r>
              <w:rPr>
                <w:szCs w:val="21"/>
              </w:rPr>
              <w:t xml:space="preserve"> </w:t>
            </w:r>
            <w:r>
              <w:rPr>
                <w:rFonts w:hint="eastAsia"/>
                <w:szCs w:val="21"/>
              </w:rPr>
              <w:t>%；电耗≤6600(1±5</w:t>
            </w:r>
            <w:r>
              <w:rPr>
                <w:szCs w:val="21"/>
              </w:rPr>
              <w:t xml:space="preserve"> </w:t>
            </w:r>
            <w:r>
              <w:rPr>
                <w:rFonts w:hint="eastAsia"/>
                <w:szCs w:val="21"/>
              </w:rPr>
              <w:t>%)</w:t>
            </w:r>
            <w:r>
              <w:rPr>
                <w:szCs w:val="21"/>
              </w:rPr>
              <w:t xml:space="preserve"> </w:t>
            </w:r>
            <w:r>
              <w:rPr>
                <w:rFonts w:hint="eastAsia"/>
                <w:szCs w:val="21"/>
              </w:rPr>
              <w:t>kWh/h；常压蒸汽耗量≤900(1±10</w:t>
            </w:r>
            <w:r>
              <w:rPr>
                <w:szCs w:val="21"/>
              </w:rPr>
              <w:t xml:space="preserve"> </w:t>
            </w:r>
            <w:r>
              <w:rPr>
                <w:rFonts w:hint="eastAsia"/>
                <w:szCs w:val="21"/>
              </w:rPr>
              <w:t>%)</w:t>
            </w:r>
            <w:r>
              <w:rPr>
                <w:szCs w:val="21"/>
              </w:rPr>
              <w:t xml:space="preserve"> </w:t>
            </w:r>
            <w:r>
              <w:rPr>
                <w:rFonts w:hint="eastAsia"/>
                <w:szCs w:val="21"/>
              </w:rPr>
              <w:t>kg/h</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9.5</w:t>
            </w:r>
          </w:p>
        </w:tc>
        <w:tc>
          <w:tcPr>
            <w:tcW w:w="312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中温湿式催化氧化工业废水成套处理装置</w:t>
            </w:r>
          </w:p>
        </w:tc>
        <w:tc>
          <w:tcPr>
            <w:tcW w:w="91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套</w:t>
            </w:r>
          </w:p>
        </w:tc>
        <w:tc>
          <w:tcPr>
            <w:tcW w:w="781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hint="eastAsia"/>
                <w:szCs w:val="21"/>
              </w:rPr>
              <w:t>可处理水质：PH覆盖2.5</w:t>
            </w:r>
            <w:r>
              <w:rPr>
                <w:rFonts w:ascii="宋体" w:hAnsi="宋体"/>
                <w:szCs w:val="21"/>
              </w:rPr>
              <w:t>～</w:t>
            </w:r>
            <w:r>
              <w:rPr>
                <w:rFonts w:hint="eastAsia"/>
                <w:szCs w:val="21"/>
              </w:rPr>
              <w:t>13，COD≤280000</w:t>
            </w:r>
            <w:r>
              <w:rPr>
                <w:szCs w:val="21"/>
              </w:rPr>
              <w:t xml:space="preserve"> </w:t>
            </w:r>
            <w:r>
              <w:rPr>
                <w:rFonts w:hint="eastAsia"/>
                <w:szCs w:val="21"/>
              </w:rPr>
              <w:t>mg/L，NH3-N≤65000</w:t>
            </w:r>
            <w:r>
              <w:rPr>
                <w:szCs w:val="21"/>
              </w:rPr>
              <w:t xml:space="preserve"> </w:t>
            </w:r>
            <w:r>
              <w:rPr>
                <w:rFonts w:hint="eastAsia"/>
                <w:szCs w:val="21"/>
              </w:rPr>
              <w:t>mg/L，TN≤80000</w:t>
            </w:r>
            <w:r>
              <w:rPr>
                <w:szCs w:val="21"/>
              </w:rPr>
              <w:t xml:space="preserve"> </w:t>
            </w:r>
            <w:r>
              <w:rPr>
                <w:rFonts w:hint="eastAsia"/>
                <w:szCs w:val="21"/>
              </w:rPr>
              <w:t>mg/L，TDS≤320000</w:t>
            </w:r>
            <w:r>
              <w:rPr>
                <w:szCs w:val="21"/>
              </w:rPr>
              <w:t xml:space="preserve"> </w:t>
            </w:r>
            <w:r>
              <w:rPr>
                <w:rFonts w:hint="eastAsia"/>
                <w:szCs w:val="21"/>
              </w:rPr>
              <w:t>mg/</w:t>
            </w:r>
            <w:r>
              <w:rPr>
                <w:szCs w:val="21"/>
              </w:rPr>
              <w:t>L</w:t>
            </w:r>
            <w:r>
              <w:rPr>
                <w:rFonts w:hint="eastAsia"/>
                <w:szCs w:val="21"/>
              </w:rPr>
              <w:t>；处理量覆盖(0.625</w:t>
            </w:r>
            <w:r>
              <w:rPr>
                <w:rFonts w:ascii="宋体" w:hAnsi="宋体"/>
                <w:szCs w:val="21"/>
              </w:rPr>
              <w:t>～</w:t>
            </w:r>
            <w:r>
              <w:rPr>
                <w:rFonts w:hint="eastAsia"/>
                <w:szCs w:val="21"/>
              </w:rPr>
              <w:t>20</w:t>
            </w:r>
            <w:r>
              <w:rPr>
                <w:szCs w:val="21"/>
              </w:rPr>
              <w:t>)</w:t>
            </w:r>
            <w:r>
              <w:rPr>
                <w:rFonts w:hint="eastAsia"/>
                <w:szCs w:val="21"/>
              </w:rPr>
              <w:t xml:space="preserve"> m³/h，平均处理1</w:t>
            </w:r>
            <w:r>
              <w:rPr>
                <w:szCs w:val="21"/>
              </w:rPr>
              <w:t xml:space="preserve"> </w:t>
            </w:r>
            <w:r>
              <w:rPr>
                <w:rFonts w:hint="eastAsia"/>
                <w:szCs w:val="21"/>
              </w:rPr>
              <w:t>m³高浓度废水的能耗量为</w:t>
            </w:r>
            <w:r>
              <w:rPr>
                <w:rFonts w:hint="eastAsia"/>
                <w:szCs w:val="21"/>
                <w:lang w:eastAsia="zh-CN"/>
              </w:rPr>
              <w:t>天然</w:t>
            </w:r>
            <w:bookmarkStart w:id="24" w:name="_GoBack"/>
            <w:bookmarkEnd w:id="24"/>
            <w:r>
              <w:rPr>
                <w:rFonts w:hint="eastAsia"/>
                <w:szCs w:val="21"/>
              </w:rPr>
              <w:t>气≤5</w:t>
            </w:r>
            <w:r>
              <w:rPr>
                <w:szCs w:val="21"/>
              </w:rPr>
              <w:t xml:space="preserve"> </w:t>
            </w:r>
            <w:r>
              <w:rPr>
                <w:rFonts w:hint="eastAsia"/>
                <w:szCs w:val="21"/>
              </w:rPr>
              <w:t>m³，电力≤42</w:t>
            </w:r>
            <w:r>
              <w:rPr>
                <w:szCs w:val="21"/>
              </w:rPr>
              <w:t xml:space="preserve"> </w:t>
            </w:r>
            <w:r>
              <w:rPr>
                <w:rFonts w:hint="eastAsia"/>
                <w:szCs w:val="21"/>
              </w:rPr>
              <w:t>kWh；或者纯电力≤83</w:t>
            </w:r>
            <w:r>
              <w:rPr>
                <w:szCs w:val="21"/>
              </w:rPr>
              <w:t xml:space="preserve"> </w:t>
            </w:r>
            <w:r>
              <w:rPr>
                <w:rFonts w:hint="eastAsia"/>
                <w:szCs w:val="21"/>
              </w:rPr>
              <w:t>kWh；COD去除率≥95%，NH3-N≥15%，TN≥15%，工作最大压力≤6.5</w:t>
            </w:r>
            <w:r>
              <w:rPr>
                <w:szCs w:val="21"/>
              </w:rPr>
              <w:t xml:space="preserve"> </w:t>
            </w:r>
            <w:r>
              <w:rPr>
                <w:rFonts w:hint="eastAsia"/>
                <w:szCs w:val="21"/>
              </w:rPr>
              <w:t>MPa</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9.6</w:t>
            </w:r>
          </w:p>
        </w:tc>
        <w:tc>
          <w:tcPr>
            <w:tcW w:w="3120" w:type="dxa"/>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szCs w:val="21"/>
              </w:rPr>
              <w:t>全量化非膜法垃圾渗滤液深度处理成套设备</w:t>
            </w:r>
          </w:p>
        </w:tc>
        <w:tc>
          <w:tcPr>
            <w:tcW w:w="910" w:type="dxa"/>
            <w:tcBorders>
              <w:top w:val="nil"/>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szCs w:val="21"/>
              </w:rPr>
              <w:t>套</w:t>
            </w:r>
          </w:p>
        </w:tc>
        <w:tc>
          <w:tcPr>
            <w:tcW w:w="7812" w:type="dxa"/>
            <w:tcBorders>
              <w:top w:val="nil"/>
              <w:left w:val="nil"/>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szCs w:val="21"/>
              </w:rPr>
              <w:t>处理能力≥350</w:t>
            </w:r>
            <w:r>
              <w:rPr>
                <w:szCs w:val="21"/>
              </w:rPr>
              <w:t xml:space="preserve"> </w:t>
            </w:r>
            <w:r>
              <w:rPr>
                <w:rFonts w:hint="eastAsia"/>
                <w:szCs w:val="21"/>
              </w:rPr>
              <w:t>t/d(24</w:t>
            </w:r>
            <w:r>
              <w:rPr>
                <w:szCs w:val="21"/>
              </w:rPr>
              <w:t xml:space="preserve"> </w:t>
            </w:r>
            <w:r>
              <w:rPr>
                <w:rFonts w:hint="eastAsia"/>
                <w:szCs w:val="21"/>
              </w:rPr>
              <w:t>h)；无污盐、无浓液回灌COD</w:t>
            </w:r>
            <w:r>
              <w:rPr>
                <w:rFonts w:hint="eastAsia"/>
                <w:szCs w:val="21"/>
                <w:vertAlign w:val="subscript"/>
              </w:rPr>
              <w:t>Cr</w:t>
            </w:r>
            <w:r>
              <w:rPr>
                <w:rFonts w:hint="eastAsia"/>
                <w:szCs w:val="21"/>
              </w:rPr>
              <w:t>≤100</w:t>
            </w:r>
            <w:r>
              <w:rPr>
                <w:szCs w:val="21"/>
              </w:rPr>
              <w:t xml:space="preserve"> </w:t>
            </w:r>
            <w:r>
              <w:rPr>
                <w:rFonts w:hint="eastAsia"/>
                <w:szCs w:val="21"/>
              </w:rPr>
              <w:t>mg/L；BOD</w:t>
            </w:r>
            <w:r>
              <w:rPr>
                <w:rFonts w:hint="eastAsia"/>
                <w:szCs w:val="21"/>
                <w:vertAlign w:val="subscript"/>
              </w:rPr>
              <w:t>5</w:t>
            </w:r>
            <w:r>
              <w:rPr>
                <w:rFonts w:hint="eastAsia"/>
                <w:szCs w:val="21"/>
              </w:rPr>
              <w:t>≤20</w:t>
            </w:r>
            <w:r>
              <w:rPr>
                <w:szCs w:val="21"/>
              </w:rPr>
              <w:t xml:space="preserve"> </w:t>
            </w:r>
            <w:r>
              <w:rPr>
                <w:rFonts w:hint="eastAsia"/>
                <w:szCs w:val="21"/>
              </w:rPr>
              <w:t>mg/L；SS≤30</w:t>
            </w:r>
            <w:r>
              <w:rPr>
                <w:szCs w:val="21"/>
              </w:rPr>
              <w:t xml:space="preserve"> </w:t>
            </w:r>
            <w:r>
              <w:rPr>
                <w:rFonts w:hint="eastAsia"/>
                <w:szCs w:val="21"/>
              </w:rPr>
              <w:t>mg/L；TN≤20</w:t>
            </w:r>
            <w:r>
              <w:rPr>
                <w:szCs w:val="21"/>
              </w:rPr>
              <w:t xml:space="preserve"> </w:t>
            </w:r>
            <w:r>
              <w:rPr>
                <w:rFonts w:hint="eastAsia"/>
                <w:szCs w:val="21"/>
              </w:rPr>
              <w:t>mg/L；氨氮≤8</w:t>
            </w:r>
            <w:r>
              <w:rPr>
                <w:szCs w:val="21"/>
              </w:rPr>
              <w:t xml:space="preserve"> </w:t>
            </w:r>
            <w:r>
              <w:rPr>
                <w:rFonts w:hint="eastAsia"/>
                <w:szCs w:val="21"/>
              </w:rPr>
              <w:t>mg/L</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nil"/>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9.7</w:t>
            </w:r>
          </w:p>
        </w:tc>
        <w:tc>
          <w:tcPr>
            <w:tcW w:w="3120" w:type="dxa"/>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szCs w:val="21"/>
              </w:rPr>
              <w:t>纤维素醚类废水处理成套设备</w:t>
            </w:r>
          </w:p>
        </w:tc>
        <w:tc>
          <w:tcPr>
            <w:tcW w:w="910" w:type="dxa"/>
            <w:tcBorders>
              <w:top w:val="nil"/>
              <w:left w:val="nil"/>
              <w:bottom w:val="single" w:color="auto" w:sz="4" w:space="0"/>
              <w:right w:val="single" w:color="auto" w:sz="4" w:space="0"/>
            </w:tcBorders>
            <w:shd w:val="clear" w:color="auto" w:fill="auto"/>
            <w:vAlign w:val="center"/>
          </w:tcPr>
          <w:p>
            <w:pPr>
              <w:spacing w:line="276" w:lineRule="auto"/>
              <w:jc w:val="center"/>
              <w:rPr>
                <w:rFonts w:asciiTheme="minorEastAsia" w:hAnsiTheme="minorEastAsia" w:eastAsiaTheme="minorEastAsia"/>
                <w:szCs w:val="21"/>
              </w:rPr>
            </w:pPr>
            <w:r>
              <w:rPr>
                <w:rFonts w:hint="eastAsia"/>
                <w:szCs w:val="21"/>
              </w:rPr>
              <w:t>套</w:t>
            </w:r>
          </w:p>
        </w:tc>
        <w:tc>
          <w:tcPr>
            <w:tcW w:w="7812" w:type="dxa"/>
            <w:tcBorders>
              <w:top w:val="nil"/>
              <w:left w:val="nil"/>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r>
              <w:rPr>
                <w:rFonts w:hint="eastAsia"/>
                <w:szCs w:val="21"/>
              </w:rPr>
              <w:t>氯化钠MVR处理量≥20</w:t>
            </w:r>
            <w:r>
              <w:rPr>
                <w:szCs w:val="21"/>
              </w:rPr>
              <w:t xml:space="preserve"> </w:t>
            </w:r>
            <w:r>
              <w:rPr>
                <w:rFonts w:hint="eastAsia"/>
                <w:szCs w:val="21"/>
              </w:rPr>
              <w:t>t/h；出水指标COD≤500</w:t>
            </w:r>
            <w:r>
              <w:rPr>
                <w:szCs w:val="21"/>
              </w:rPr>
              <w:t xml:space="preserve"> </w:t>
            </w:r>
            <w:r>
              <w:rPr>
                <w:rFonts w:hint="eastAsia"/>
                <w:szCs w:val="21"/>
              </w:rPr>
              <w:t>mg/L；BOD</w:t>
            </w:r>
            <w:r>
              <w:rPr>
                <w:rFonts w:hint="eastAsia"/>
                <w:szCs w:val="21"/>
                <w:vertAlign w:val="subscript"/>
              </w:rPr>
              <w:t>5</w:t>
            </w:r>
            <w:r>
              <w:rPr>
                <w:rFonts w:hint="eastAsia"/>
                <w:szCs w:val="21"/>
              </w:rPr>
              <w:t>≤300</w:t>
            </w:r>
            <w:r>
              <w:rPr>
                <w:szCs w:val="21"/>
              </w:rPr>
              <w:t xml:space="preserve"> </w:t>
            </w:r>
            <w:r>
              <w:rPr>
                <w:rFonts w:hint="eastAsia"/>
                <w:szCs w:val="21"/>
              </w:rPr>
              <w:t>mg/L；NH3-N≤35</w:t>
            </w:r>
            <w:r>
              <w:rPr>
                <w:szCs w:val="21"/>
              </w:rPr>
              <w:t xml:space="preserve"> </w:t>
            </w:r>
            <w:r>
              <w:rPr>
                <w:rFonts w:hint="eastAsia"/>
                <w:szCs w:val="21"/>
              </w:rPr>
              <w:t>mg/L；电耗≤1480(1±5%)</w:t>
            </w:r>
            <w:r>
              <w:rPr>
                <w:szCs w:val="21"/>
              </w:rPr>
              <w:t xml:space="preserve"> </w:t>
            </w:r>
            <w:r>
              <w:rPr>
                <w:rFonts w:hint="eastAsia"/>
                <w:szCs w:val="21"/>
              </w:rPr>
              <w:t>kWh/h；蒸汽耗量≤1000</w:t>
            </w:r>
            <w:r>
              <w:rPr>
                <w:szCs w:val="21"/>
              </w:rPr>
              <w:t xml:space="preserve"> </w:t>
            </w:r>
            <w:r>
              <w:rPr>
                <w:rFonts w:hint="eastAsia"/>
                <w:szCs w:val="21"/>
              </w:rPr>
              <w:t>kg/h(表压0.2</w:t>
            </w:r>
            <w:r>
              <w:rPr>
                <w:szCs w:val="21"/>
              </w:rPr>
              <w:t xml:space="preserve"> </w:t>
            </w:r>
            <w:r>
              <w:rPr>
                <w:rFonts w:hint="eastAsia"/>
                <w:szCs w:val="21"/>
              </w:rPr>
              <w:t>MPa</w:t>
            </w:r>
            <w:r>
              <w:rPr>
                <w:rFonts w:ascii="宋体" w:hAnsi="宋体"/>
                <w:szCs w:val="21"/>
              </w:rPr>
              <w:t>～</w:t>
            </w:r>
            <w:r>
              <w:rPr>
                <w:rFonts w:hint="eastAsia"/>
                <w:szCs w:val="21"/>
              </w:rPr>
              <w:t>0.5</w:t>
            </w:r>
            <w:r>
              <w:rPr>
                <w:szCs w:val="21"/>
              </w:rPr>
              <w:t xml:space="preserve"> </w:t>
            </w:r>
            <w:r>
              <w:rPr>
                <w:rFonts w:hint="eastAsia"/>
                <w:szCs w:val="21"/>
              </w:rPr>
              <w:t>MPa，温度135</w:t>
            </w:r>
            <w:r>
              <w:rPr>
                <w:szCs w:val="21"/>
              </w:rPr>
              <w:t xml:space="preserve"> ℃</w:t>
            </w:r>
            <w:r>
              <w:rPr>
                <w:rFonts w:ascii="宋体" w:hAnsi="宋体"/>
                <w:szCs w:val="21"/>
              </w:rPr>
              <w:t>～</w:t>
            </w:r>
            <w:r>
              <w:rPr>
                <w:rFonts w:hint="eastAsia"/>
                <w:szCs w:val="21"/>
              </w:rPr>
              <w:t>160</w:t>
            </w:r>
            <w:r>
              <w:rPr>
                <w:szCs w:val="21"/>
              </w:rPr>
              <w:t xml:space="preserve"> ℃</w:t>
            </w:r>
            <w:r>
              <w:rPr>
                <w:rFonts w:hint="eastAsia"/>
                <w:szCs w:val="21"/>
              </w:rPr>
              <w:t>)</w:t>
            </w:r>
          </w:p>
        </w:tc>
        <w:tc>
          <w:tcPr>
            <w:tcW w:w="1843" w:type="dxa"/>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kern w:val="0"/>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9.8</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含硫含氮恶臭废气高效生物净化设备</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81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每小时填料去除负荷＞130</w:t>
            </w:r>
            <w:r>
              <w:rPr>
                <w:szCs w:val="21"/>
              </w:rPr>
              <w:t xml:space="preserve"> </w:t>
            </w:r>
            <w:r>
              <w:rPr>
                <w:rFonts w:hint="eastAsia"/>
                <w:szCs w:val="21"/>
              </w:rPr>
              <w:t>g/m</w:t>
            </w:r>
            <w:r>
              <w:rPr>
                <w:rFonts w:hint="eastAsia"/>
                <w:szCs w:val="21"/>
                <w:vertAlign w:val="superscript"/>
              </w:rPr>
              <w:t>3</w:t>
            </w:r>
            <w:r>
              <w:rPr>
                <w:rFonts w:hint="eastAsia"/>
                <w:szCs w:val="21"/>
              </w:rPr>
              <w:t>；含硫污染物净化效率≥98</w:t>
            </w:r>
            <w:r>
              <w:rPr>
                <w:szCs w:val="21"/>
              </w:rPr>
              <w:t xml:space="preserve"> </w:t>
            </w:r>
            <w:r>
              <w:rPr>
                <w:rFonts w:hint="eastAsia"/>
                <w:szCs w:val="21"/>
              </w:rPr>
              <w:t>%，含氨污染物净化效率≥90</w:t>
            </w:r>
            <w:r>
              <w:rPr>
                <w:szCs w:val="21"/>
              </w:rPr>
              <w:t xml:space="preserve"> </w:t>
            </w:r>
            <w:r>
              <w:rPr>
                <w:rFonts w:hint="eastAsia"/>
                <w:szCs w:val="21"/>
              </w:rPr>
              <w:t>%；综合净化效率≥95</w:t>
            </w:r>
            <w:r>
              <w:rPr>
                <w:szCs w:val="21"/>
              </w:rPr>
              <w:t xml:space="preserve"> </w:t>
            </w:r>
            <w:r>
              <w:rPr>
                <w:rFonts w:hint="eastAsia"/>
                <w:szCs w:val="21"/>
              </w:rPr>
              <w:t>%</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szCs w:val="21"/>
              </w:rPr>
            </w:pPr>
          </w:p>
        </w:tc>
      </w:tr>
      <w:tr>
        <w:tblPrEx>
          <w:tblCellMar>
            <w:top w:w="0" w:type="dxa"/>
            <w:left w:w="108" w:type="dxa"/>
            <w:bottom w:w="0" w:type="dxa"/>
            <w:right w:w="108" w:type="dxa"/>
          </w:tblCellMar>
        </w:tblPrEx>
        <w:trPr>
          <w:cantSplit/>
          <w:trHeight w:val="56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9.9</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海上换流站冷却系统</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szCs w:val="21"/>
              </w:rPr>
            </w:pPr>
            <w:r>
              <w:rPr>
                <w:rFonts w:hint="eastAsia"/>
                <w:szCs w:val="21"/>
              </w:rPr>
              <w:t>套</w:t>
            </w:r>
          </w:p>
        </w:tc>
        <w:tc>
          <w:tcPr>
            <w:tcW w:w="781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szCs w:val="21"/>
              </w:rPr>
            </w:pPr>
            <w:r>
              <w:rPr>
                <w:rFonts w:hint="eastAsia"/>
                <w:szCs w:val="21"/>
              </w:rPr>
              <w:t>海水循环供水温度≤26.5</w:t>
            </w:r>
            <w:r>
              <w:rPr>
                <w:szCs w:val="21"/>
              </w:rPr>
              <w:t xml:space="preserve"> ℃</w:t>
            </w:r>
            <w:r>
              <w:rPr>
                <w:rFonts w:hint="eastAsia"/>
                <w:szCs w:val="21"/>
              </w:rPr>
              <w:t>；海水板换冷水侧温度≤32</w:t>
            </w:r>
            <w:r>
              <w:rPr>
                <w:szCs w:val="21"/>
              </w:rPr>
              <w:t xml:space="preserve"> ℃</w:t>
            </w:r>
            <w:r>
              <w:rPr>
                <w:rFonts w:hint="eastAsia"/>
                <w:szCs w:val="21"/>
              </w:rPr>
              <w:t>；海水循环流量≤2089</w:t>
            </w:r>
            <w:r>
              <w:rPr>
                <w:szCs w:val="21"/>
              </w:rPr>
              <w:t xml:space="preserve"> </w:t>
            </w:r>
            <w:r>
              <w:rPr>
                <w:rFonts w:hint="eastAsia"/>
                <w:szCs w:val="21"/>
              </w:rPr>
              <w:t>m³/h；传热系数≥6716</w:t>
            </w:r>
            <w:r>
              <w:rPr>
                <w:szCs w:val="21"/>
              </w:rPr>
              <w:t xml:space="preserve"> </w:t>
            </w:r>
            <w:r>
              <w:rPr>
                <w:rFonts w:hint="eastAsia"/>
                <w:szCs w:val="21"/>
              </w:rPr>
              <w:t>W/(m</w:t>
            </w:r>
            <w:r>
              <w:rPr>
                <w:rFonts w:hint="eastAsia"/>
                <w:szCs w:val="21"/>
                <w:vertAlign w:val="superscript"/>
              </w:rPr>
              <w:t>2</w:t>
            </w:r>
            <w:r>
              <w:rPr>
                <w:rFonts w:hint="eastAsia"/>
                <w:szCs w:val="21"/>
              </w:rPr>
              <w:t>•K)(对数平均温差≤7.9</w:t>
            </w:r>
            <w:r>
              <w:rPr>
                <w:szCs w:val="21"/>
              </w:rPr>
              <w:t xml:space="preserve"> </w:t>
            </w:r>
            <w:r>
              <w:rPr>
                <w:rFonts w:hint="eastAsia"/>
                <w:szCs w:val="21"/>
              </w:rPr>
              <w:t>K)</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szCs w:val="21"/>
              </w:rPr>
            </w:pPr>
          </w:p>
        </w:tc>
      </w:tr>
    </w:tbl>
    <w:p>
      <w:pPr>
        <w:pStyle w:val="3"/>
        <w:outlineLvl w:val="0"/>
        <w:rPr>
          <w:rFonts w:asciiTheme="minorEastAsia" w:hAnsiTheme="minorEastAsia" w:eastAsiaTheme="minorEastAsia"/>
          <w:b/>
          <w:szCs w:val="21"/>
        </w:rPr>
      </w:pPr>
      <w:bookmarkStart w:id="21" w:name="_Toc146615515"/>
      <w:bookmarkEnd w:id="21"/>
      <w:r>
        <w:br w:type="page"/>
      </w:r>
      <w:bookmarkStart w:id="22" w:name="_Toc155863894"/>
      <w:r>
        <w:rPr>
          <w:rFonts w:asciiTheme="minorEastAsia" w:hAnsiTheme="minorEastAsia" w:eastAsiaTheme="minorEastAsia"/>
          <w:b/>
          <w:szCs w:val="21"/>
        </w:rPr>
        <w:t>1</w:t>
      </w:r>
      <w:r>
        <w:rPr>
          <w:rFonts w:hint="eastAsia" w:asciiTheme="minorEastAsia" w:hAnsiTheme="minorEastAsia" w:eastAsiaTheme="minorEastAsia"/>
          <w:b/>
          <w:szCs w:val="21"/>
        </w:rPr>
        <w:t>0</w:t>
      </w:r>
      <w:r>
        <w:rPr>
          <w:rFonts w:asciiTheme="minorEastAsia" w:hAnsiTheme="minorEastAsia" w:eastAsiaTheme="minorEastAsia"/>
          <w:b/>
          <w:szCs w:val="21"/>
        </w:rPr>
        <w:t>.施工机械及特种装备</w:t>
      </w:r>
      <w:bookmarkEnd w:id="22"/>
    </w:p>
    <w:tbl>
      <w:tblPr>
        <w:tblStyle w:val="14"/>
        <w:tblW w:w="14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20"/>
        <w:gridCol w:w="915"/>
        <w:gridCol w:w="765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61"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编号</w:t>
            </w:r>
          </w:p>
        </w:tc>
        <w:tc>
          <w:tcPr>
            <w:tcW w:w="3120" w:type="dxa"/>
            <w:vAlign w:val="center"/>
          </w:tcPr>
          <w:p>
            <w:pPr>
              <w:widowControl/>
              <w:autoSpaceDN w:val="0"/>
              <w:spacing w:line="276"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产品分类及名称</w:t>
            </w:r>
          </w:p>
        </w:tc>
        <w:tc>
          <w:tcPr>
            <w:tcW w:w="915"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单位</w:t>
            </w:r>
          </w:p>
        </w:tc>
        <w:tc>
          <w:tcPr>
            <w:tcW w:w="7655"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产品性能技术参数</w:t>
            </w:r>
          </w:p>
        </w:tc>
        <w:tc>
          <w:tcPr>
            <w:tcW w:w="1843" w:type="dxa"/>
            <w:vAlign w:val="center"/>
          </w:tcPr>
          <w:p>
            <w:pPr>
              <w:widowControl/>
              <w:autoSpaceDN w:val="0"/>
              <w:spacing w:line="276" w:lineRule="auto"/>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61" w:type="dxa"/>
            <w:vAlign w:val="center"/>
          </w:tcPr>
          <w:p>
            <w:pPr>
              <w:spacing w:line="276" w:lineRule="auto"/>
              <w:ind w:left="420" w:hanging="420"/>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0.1</w:t>
            </w:r>
          </w:p>
        </w:tc>
        <w:tc>
          <w:tcPr>
            <w:tcW w:w="3120" w:type="dxa"/>
            <w:shd w:val="clear" w:color="auto" w:fill="auto"/>
            <w:vAlign w:val="center"/>
          </w:tcPr>
          <w:p>
            <w:pPr>
              <w:widowControl/>
              <w:spacing w:line="276" w:lineRule="auto"/>
              <w:jc w:val="left"/>
              <w:rPr>
                <w:rFonts w:asciiTheme="minorEastAsia" w:hAnsiTheme="minorEastAsia" w:eastAsiaTheme="minorEastAsia"/>
                <w:kern w:val="0"/>
                <w:szCs w:val="21"/>
              </w:rPr>
            </w:pPr>
            <w:r>
              <w:rPr>
                <w:rFonts w:hint="eastAsia"/>
                <w:szCs w:val="21"/>
              </w:rPr>
              <w:t>大型旋回破碎筛分成套装备</w:t>
            </w:r>
          </w:p>
        </w:tc>
        <w:tc>
          <w:tcPr>
            <w:tcW w:w="915" w:type="dxa"/>
            <w:shd w:val="clear" w:color="auto" w:fill="auto"/>
            <w:vAlign w:val="center"/>
          </w:tcPr>
          <w:p>
            <w:pPr>
              <w:widowControl/>
              <w:spacing w:line="276" w:lineRule="auto"/>
              <w:jc w:val="center"/>
              <w:rPr>
                <w:rFonts w:asciiTheme="minorEastAsia" w:hAnsiTheme="minorEastAsia" w:eastAsiaTheme="minorEastAsia"/>
                <w:kern w:val="0"/>
                <w:szCs w:val="21"/>
              </w:rPr>
            </w:pPr>
            <w:r>
              <w:rPr>
                <w:rFonts w:hint="eastAsia"/>
                <w:szCs w:val="21"/>
              </w:rPr>
              <w:t>套</w:t>
            </w:r>
          </w:p>
        </w:tc>
        <w:tc>
          <w:tcPr>
            <w:tcW w:w="7655" w:type="dxa"/>
            <w:shd w:val="clear" w:color="auto" w:fill="auto"/>
            <w:vAlign w:val="center"/>
          </w:tcPr>
          <w:p>
            <w:pPr>
              <w:widowControl/>
              <w:jc w:val="left"/>
              <w:rPr>
                <w:rFonts w:asciiTheme="minorEastAsia" w:hAnsiTheme="minorEastAsia" w:eastAsiaTheme="minorEastAsia"/>
                <w:kern w:val="0"/>
                <w:szCs w:val="21"/>
              </w:rPr>
            </w:pPr>
            <w:r>
              <w:rPr>
                <w:rFonts w:hint="eastAsia"/>
                <w:szCs w:val="21"/>
              </w:rPr>
              <w:t>生产线最大产量≥2800 t/h；液压旋回破碎机通过量≥2800 t/h(粗碎)；多缸液压圆锥破碎机通过量≥790 t/h(细碎)</w:t>
            </w:r>
          </w:p>
        </w:tc>
        <w:tc>
          <w:tcPr>
            <w:tcW w:w="1843" w:type="dxa"/>
            <w:vAlign w:val="center"/>
          </w:tcPr>
          <w:p>
            <w:pPr>
              <w:spacing w:line="276" w:lineRule="auto"/>
              <w:rPr>
                <w:rFonts w:asciiTheme="minorEastAsia" w:hAnsiTheme="minorEastAsia" w:eastAsiaTheme="minorEastAsia"/>
                <w:szCs w:val="21"/>
              </w:rPr>
            </w:pPr>
          </w:p>
        </w:tc>
      </w:tr>
    </w:tbl>
    <w:p>
      <w:pPr>
        <w:widowControl/>
        <w:jc w:val="left"/>
        <w:rPr>
          <w:rFonts w:asciiTheme="minorEastAsia" w:hAnsiTheme="minorEastAsia" w:eastAsiaTheme="minorEastAsia"/>
          <w:b/>
          <w:szCs w:val="21"/>
        </w:rPr>
      </w:pPr>
      <w:r>
        <w:br w:type="page"/>
      </w:r>
    </w:p>
    <w:p>
      <w:pPr>
        <w:spacing w:after="120"/>
        <w:outlineLvl w:val="0"/>
      </w:pPr>
      <w:bookmarkStart w:id="23" w:name="_Toc155863895"/>
      <w:r>
        <w:rPr>
          <w:rFonts w:hint="eastAsia" w:ascii="黑体" w:hAnsi="黑体" w:eastAsia="黑体"/>
          <w:sz w:val="24"/>
          <w:szCs w:val="24"/>
        </w:rPr>
        <w:t>二、自主创新装备产品</w:t>
      </w:r>
      <w:bookmarkEnd w:id="23"/>
    </w:p>
    <w:tbl>
      <w:tblPr>
        <w:tblStyle w:val="14"/>
        <w:tblW w:w="14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118"/>
        <w:gridCol w:w="851"/>
        <w:gridCol w:w="765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39" w:type="dxa"/>
            <w:vAlign w:val="center"/>
          </w:tcPr>
          <w:p>
            <w:pPr>
              <w:widowControl/>
              <w:autoSpaceDN w:val="0"/>
              <w:spacing w:line="276" w:lineRule="auto"/>
              <w:jc w:val="center"/>
              <w:rPr>
                <w:rFonts w:ascii="等线" w:hAnsi="等线" w:eastAsia="等线"/>
                <w:b/>
                <w:bCs/>
                <w:kern w:val="0"/>
                <w:szCs w:val="21"/>
              </w:rPr>
            </w:pPr>
            <w:r>
              <w:rPr>
                <w:rFonts w:ascii="等线" w:hAnsi="等线" w:eastAsia="等线"/>
                <w:b/>
                <w:bCs/>
                <w:kern w:val="0"/>
                <w:szCs w:val="21"/>
              </w:rPr>
              <w:t>编号</w:t>
            </w:r>
          </w:p>
        </w:tc>
        <w:tc>
          <w:tcPr>
            <w:tcW w:w="3118" w:type="dxa"/>
            <w:vAlign w:val="center"/>
          </w:tcPr>
          <w:p>
            <w:pPr>
              <w:widowControl/>
              <w:autoSpaceDN w:val="0"/>
              <w:spacing w:line="276" w:lineRule="auto"/>
              <w:jc w:val="center"/>
              <w:rPr>
                <w:rFonts w:ascii="等线" w:hAnsi="等线" w:eastAsia="等线"/>
                <w:b/>
                <w:bCs/>
                <w:kern w:val="0"/>
                <w:szCs w:val="21"/>
              </w:rPr>
            </w:pPr>
            <w:r>
              <w:rPr>
                <w:rFonts w:ascii="等线" w:hAnsi="等线" w:eastAsia="等线"/>
                <w:b/>
                <w:bCs/>
                <w:kern w:val="0"/>
                <w:szCs w:val="21"/>
              </w:rPr>
              <w:t>产品分类及名称</w:t>
            </w:r>
          </w:p>
        </w:tc>
        <w:tc>
          <w:tcPr>
            <w:tcW w:w="851" w:type="dxa"/>
            <w:vAlign w:val="center"/>
          </w:tcPr>
          <w:p>
            <w:pPr>
              <w:widowControl/>
              <w:autoSpaceDN w:val="0"/>
              <w:spacing w:line="276" w:lineRule="auto"/>
              <w:jc w:val="center"/>
              <w:rPr>
                <w:rFonts w:ascii="等线" w:hAnsi="等线" w:eastAsia="等线"/>
                <w:b/>
                <w:bCs/>
                <w:kern w:val="0"/>
                <w:szCs w:val="21"/>
              </w:rPr>
            </w:pPr>
            <w:r>
              <w:rPr>
                <w:rFonts w:ascii="等线" w:hAnsi="等线" w:eastAsia="等线"/>
                <w:b/>
                <w:bCs/>
                <w:kern w:val="0"/>
                <w:szCs w:val="21"/>
              </w:rPr>
              <w:t>单位</w:t>
            </w:r>
          </w:p>
        </w:tc>
        <w:tc>
          <w:tcPr>
            <w:tcW w:w="7654" w:type="dxa"/>
            <w:vAlign w:val="center"/>
          </w:tcPr>
          <w:p>
            <w:pPr>
              <w:widowControl/>
              <w:autoSpaceDN w:val="0"/>
              <w:spacing w:line="276" w:lineRule="auto"/>
              <w:jc w:val="center"/>
              <w:rPr>
                <w:rFonts w:ascii="等线" w:hAnsi="等线" w:eastAsia="等线"/>
                <w:b/>
                <w:bCs/>
                <w:kern w:val="0"/>
                <w:szCs w:val="21"/>
              </w:rPr>
            </w:pPr>
            <w:r>
              <w:rPr>
                <w:rFonts w:ascii="等线" w:hAnsi="等线" w:eastAsia="等线"/>
                <w:b/>
                <w:bCs/>
                <w:kern w:val="0"/>
                <w:szCs w:val="21"/>
              </w:rPr>
              <w:t>产品性能技术参数</w:t>
            </w:r>
          </w:p>
        </w:tc>
        <w:tc>
          <w:tcPr>
            <w:tcW w:w="1872" w:type="dxa"/>
            <w:vAlign w:val="center"/>
          </w:tcPr>
          <w:p>
            <w:pPr>
              <w:widowControl/>
              <w:autoSpaceDN w:val="0"/>
              <w:spacing w:line="276" w:lineRule="auto"/>
              <w:jc w:val="center"/>
              <w:rPr>
                <w:rFonts w:ascii="等线" w:hAnsi="等线" w:eastAsia="等线"/>
                <w:b/>
                <w:bCs/>
                <w:kern w:val="0"/>
                <w:szCs w:val="21"/>
              </w:rPr>
            </w:pPr>
            <w:r>
              <w:rPr>
                <w:rFonts w:ascii="等线" w:hAnsi="等线" w:eastAsia="等线"/>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Align w:val="center"/>
          </w:tcPr>
          <w:p>
            <w:pPr>
              <w:spacing w:line="276" w:lineRule="auto"/>
              <w:ind w:left="420" w:hanging="420"/>
              <w:jc w:val="center"/>
              <w:rPr>
                <w:szCs w:val="21"/>
              </w:rPr>
            </w:pPr>
            <w:r>
              <w:rPr>
                <w:szCs w:val="21"/>
              </w:rPr>
              <w:t>1</w:t>
            </w:r>
          </w:p>
        </w:tc>
        <w:tc>
          <w:tcPr>
            <w:tcW w:w="3118" w:type="dxa"/>
            <w:shd w:val="clear" w:color="auto" w:fill="auto"/>
            <w:vAlign w:val="center"/>
          </w:tcPr>
          <w:p>
            <w:pPr>
              <w:widowControl/>
              <w:spacing w:line="276" w:lineRule="auto"/>
              <w:jc w:val="left"/>
              <w:rPr>
                <w:kern w:val="0"/>
                <w:szCs w:val="21"/>
              </w:rPr>
            </w:pPr>
            <w:r>
              <w:rPr>
                <w:szCs w:val="21"/>
              </w:rPr>
              <w:t>110KV环保气体绝缘金属封闭开关设备</w:t>
            </w:r>
          </w:p>
        </w:tc>
        <w:tc>
          <w:tcPr>
            <w:tcW w:w="851" w:type="dxa"/>
            <w:shd w:val="clear" w:color="auto" w:fill="auto"/>
            <w:vAlign w:val="center"/>
          </w:tcPr>
          <w:p>
            <w:pPr>
              <w:widowControl/>
              <w:spacing w:line="276" w:lineRule="auto"/>
              <w:jc w:val="center"/>
              <w:rPr>
                <w:kern w:val="0"/>
                <w:szCs w:val="21"/>
              </w:rPr>
            </w:pPr>
            <w:r>
              <w:rPr>
                <w:szCs w:val="21"/>
              </w:rPr>
              <w:t>台</w:t>
            </w:r>
          </w:p>
        </w:tc>
        <w:tc>
          <w:tcPr>
            <w:tcW w:w="7654" w:type="dxa"/>
            <w:shd w:val="clear" w:color="auto" w:fill="auto"/>
            <w:vAlign w:val="center"/>
          </w:tcPr>
          <w:p>
            <w:pPr>
              <w:widowControl/>
              <w:jc w:val="left"/>
              <w:rPr>
                <w:rFonts w:ascii="等线" w:hAnsi="等线" w:eastAsia="等线"/>
                <w:kern w:val="0"/>
                <w:szCs w:val="21"/>
              </w:rPr>
            </w:pPr>
            <w:r>
              <w:rPr>
                <w:rFonts w:hint="eastAsia"/>
                <w:szCs w:val="21"/>
              </w:rPr>
              <w:t>额定短路持续时间≥4</w:t>
            </w:r>
            <w:r>
              <w:rPr>
                <w:szCs w:val="21"/>
              </w:rPr>
              <w:t xml:space="preserve"> </w:t>
            </w:r>
            <w:r>
              <w:rPr>
                <w:rFonts w:hint="eastAsia"/>
                <w:szCs w:val="21"/>
              </w:rPr>
              <w:t>s；额定峰值耐受电流≥100</w:t>
            </w:r>
            <w:r>
              <w:rPr>
                <w:szCs w:val="21"/>
              </w:rPr>
              <w:t xml:space="preserve"> </w:t>
            </w:r>
            <w:r>
              <w:rPr>
                <w:rFonts w:hint="eastAsia"/>
                <w:szCs w:val="21"/>
              </w:rPr>
              <w:t>kA；额定短时(1</w:t>
            </w:r>
            <w:r>
              <w:rPr>
                <w:szCs w:val="21"/>
              </w:rPr>
              <w:t xml:space="preserve"> </w:t>
            </w:r>
            <w:r>
              <w:rPr>
                <w:rFonts w:hint="eastAsia"/>
                <w:szCs w:val="21"/>
              </w:rPr>
              <w:t>min)工频耐受电压(有效值)极对地≥230</w:t>
            </w:r>
            <w:r>
              <w:rPr>
                <w:szCs w:val="21"/>
              </w:rPr>
              <w:t xml:space="preserve"> </w:t>
            </w:r>
            <w:r>
              <w:rPr>
                <w:rFonts w:hint="eastAsia"/>
                <w:szCs w:val="21"/>
              </w:rPr>
              <w:t>kV；断口≥230(+73) kV；极间≥230</w:t>
            </w:r>
            <w:r>
              <w:rPr>
                <w:szCs w:val="21"/>
              </w:rPr>
              <w:t xml:space="preserve"> </w:t>
            </w:r>
            <w:r>
              <w:rPr>
                <w:rFonts w:hint="eastAsia"/>
                <w:szCs w:val="21"/>
              </w:rPr>
              <w:t>kV；C4F7N/CO</w:t>
            </w:r>
            <w:r>
              <w:rPr>
                <w:rFonts w:hint="eastAsia"/>
                <w:szCs w:val="21"/>
                <w:vertAlign w:val="subscript"/>
              </w:rPr>
              <w:t>2</w:t>
            </w:r>
            <w:r>
              <w:rPr>
                <w:rFonts w:hint="eastAsia"/>
                <w:szCs w:val="21"/>
              </w:rPr>
              <w:t>气体混合体积比12</w:t>
            </w:r>
            <w:r>
              <w:rPr>
                <w:szCs w:val="21"/>
              </w:rPr>
              <w:t xml:space="preserve"> </w:t>
            </w:r>
            <w:r>
              <w:rPr>
                <w:rFonts w:hint="eastAsia"/>
                <w:szCs w:val="21"/>
              </w:rPr>
              <w:t>%/88</w:t>
            </w:r>
            <w:r>
              <w:rPr>
                <w:szCs w:val="21"/>
              </w:rPr>
              <w:t xml:space="preserve"> </w:t>
            </w:r>
            <w:r>
              <w:rPr>
                <w:rFonts w:hint="eastAsia"/>
                <w:szCs w:val="21"/>
              </w:rPr>
              <w:t>%，C4F7N气体体积相对误差≤±1</w:t>
            </w:r>
            <w:r>
              <w:rPr>
                <w:szCs w:val="21"/>
              </w:rPr>
              <w:t xml:space="preserve"> </w:t>
            </w:r>
            <w:r>
              <w:rPr>
                <w:rFonts w:hint="eastAsia"/>
                <w:szCs w:val="21"/>
              </w:rPr>
              <w:t>%</w:t>
            </w:r>
          </w:p>
        </w:tc>
        <w:tc>
          <w:tcPr>
            <w:tcW w:w="1872"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39" w:type="dxa"/>
            <w:vAlign w:val="center"/>
          </w:tcPr>
          <w:p>
            <w:pPr>
              <w:spacing w:line="276" w:lineRule="auto"/>
              <w:ind w:left="420" w:hanging="420"/>
              <w:jc w:val="center"/>
              <w:rPr>
                <w:szCs w:val="21"/>
              </w:rPr>
            </w:pPr>
            <w:r>
              <w:rPr>
                <w:szCs w:val="21"/>
              </w:rPr>
              <w:t>2</w:t>
            </w:r>
          </w:p>
        </w:tc>
        <w:tc>
          <w:tcPr>
            <w:tcW w:w="3118" w:type="dxa"/>
            <w:shd w:val="clear" w:color="auto" w:fill="auto"/>
            <w:vAlign w:val="center"/>
          </w:tcPr>
          <w:p>
            <w:pPr>
              <w:spacing w:line="276" w:lineRule="auto"/>
              <w:jc w:val="left"/>
              <w:rPr>
                <w:szCs w:val="21"/>
              </w:rPr>
            </w:pPr>
            <w:r>
              <w:rPr>
                <w:szCs w:val="21"/>
              </w:rPr>
              <w:t>定制家具柔性双工位数控钻孔中心</w:t>
            </w:r>
          </w:p>
        </w:tc>
        <w:tc>
          <w:tcPr>
            <w:tcW w:w="851" w:type="dxa"/>
            <w:shd w:val="clear" w:color="auto" w:fill="auto"/>
            <w:vAlign w:val="center"/>
          </w:tcPr>
          <w:p>
            <w:pPr>
              <w:spacing w:line="276" w:lineRule="auto"/>
              <w:jc w:val="center"/>
              <w:rPr>
                <w:szCs w:val="21"/>
              </w:rPr>
            </w:pPr>
            <w:r>
              <w:rPr>
                <w:szCs w:val="21"/>
              </w:rPr>
              <w:t>台</w:t>
            </w:r>
          </w:p>
        </w:tc>
        <w:tc>
          <w:tcPr>
            <w:tcW w:w="7654" w:type="dxa"/>
            <w:shd w:val="clear" w:color="auto" w:fill="auto"/>
            <w:vAlign w:val="center"/>
          </w:tcPr>
          <w:p>
            <w:pPr>
              <w:widowControl/>
              <w:jc w:val="left"/>
              <w:rPr>
                <w:rFonts w:ascii="等线" w:hAnsi="等线" w:eastAsia="等线"/>
                <w:szCs w:val="21"/>
              </w:rPr>
            </w:pPr>
            <w:r>
              <w:rPr>
                <w:rFonts w:hint="eastAsia"/>
                <w:szCs w:val="21"/>
              </w:rPr>
              <w:t>最大加工尺寸：左工位≥(2800×1220×60)</w:t>
            </w:r>
            <w:r>
              <w:rPr>
                <w:szCs w:val="21"/>
              </w:rPr>
              <w:t xml:space="preserve"> </w:t>
            </w:r>
            <w:r>
              <w:rPr>
                <w:rFonts w:hint="eastAsia"/>
                <w:szCs w:val="21"/>
              </w:rPr>
              <w:t>mm；右工位≥(2800×800×60)</w:t>
            </w:r>
            <w:r>
              <w:rPr>
                <w:szCs w:val="21"/>
              </w:rPr>
              <w:t xml:space="preserve"> </w:t>
            </w:r>
            <w:r>
              <w:rPr>
                <w:rFonts w:hint="eastAsia"/>
                <w:szCs w:val="21"/>
              </w:rPr>
              <w:t>mm；最小加工尺寸(左/右工位)≤(250×50×9)</w:t>
            </w:r>
            <w:r>
              <w:rPr>
                <w:szCs w:val="21"/>
              </w:rPr>
              <w:t xml:space="preserve"> </w:t>
            </w:r>
            <w:r>
              <w:rPr>
                <w:rFonts w:hint="eastAsia"/>
                <w:szCs w:val="21"/>
              </w:rPr>
              <w:t>mm；最大加工速度(X/Y/Z轴)≥(140/90/50)</w:t>
            </w:r>
            <w:r>
              <w:rPr>
                <w:szCs w:val="21"/>
              </w:rPr>
              <w:t xml:space="preserve"> </w:t>
            </w:r>
            <w:r>
              <w:rPr>
                <w:rFonts w:hint="eastAsia"/>
                <w:szCs w:val="21"/>
              </w:rPr>
              <w:t>m/min；钻孔效率≥450</w:t>
            </w:r>
            <w:r>
              <w:rPr>
                <w:szCs w:val="21"/>
              </w:rPr>
              <w:t xml:space="preserve"> </w:t>
            </w:r>
            <w:r>
              <w:rPr>
                <w:rFonts w:hint="eastAsia"/>
                <w:szCs w:val="21"/>
              </w:rPr>
              <w:t>pcs/h；加工精度≤±0.2</w:t>
            </w:r>
            <w:r>
              <w:rPr>
                <w:szCs w:val="21"/>
              </w:rPr>
              <w:t xml:space="preserve"> </w:t>
            </w:r>
            <w:r>
              <w:rPr>
                <w:rFonts w:hint="eastAsia"/>
                <w:szCs w:val="21"/>
              </w:rPr>
              <w:t>mm</w:t>
            </w:r>
          </w:p>
        </w:tc>
        <w:tc>
          <w:tcPr>
            <w:tcW w:w="1872"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39" w:type="dxa"/>
            <w:vAlign w:val="center"/>
          </w:tcPr>
          <w:p>
            <w:pPr>
              <w:spacing w:line="276" w:lineRule="auto"/>
              <w:ind w:left="420" w:hanging="420"/>
              <w:jc w:val="center"/>
              <w:rPr>
                <w:szCs w:val="21"/>
              </w:rPr>
            </w:pPr>
            <w:r>
              <w:rPr>
                <w:rFonts w:hint="eastAsia"/>
                <w:szCs w:val="21"/>
              </w:rPr>
              <w:t>3</w:t>
            </w:r>
          </w:p>
        </w:tc>
        <w:tc>
          <w:tcPr>
            <w:tcW w:w="3118" w:type="dxa"/>
            <w:shd w:val="clear" w:color="auto" w:fill="auto"/>
            <w:vAlign w:val="center"/>
          </w:tcPr>
          <w:p>
            <w:pPr>
              <w:spacing w:line="276" w:lineRule="auto"/>
              <w:jc w:val="left"/>
              <w:rPr>
                <w:szCs w:val="21"/>
              </w:rPr>
            </w:pPr>
            <w:r>
              <w:rPr>
                <w:szCs w:val="21"/>
              </w:rPr>
              <w:t>分布式多通道VOCs在线监测预警系统</w:t>
            </w:r>
          </w:p>
        </w:tc>
        <w:tc>
          <w:tcPr>
            <w:tcW w:w="851" w:type="dxa"/>
            <w:shd w:val="clear" w:color="auto" w:fill="auto"/>
            <w:vAlign w:val="center"/>
          </w:tcPr>
          <w:p>
            <w:pPr>
              <w:spacing w:line="276" w:lineRule="auto"/>
              <w:jc w:val="center"/>
              <w:rPr>
                <w:szCs w:val="21"/>
              </w:rPr>
            </w:pPr>
            <w:r>
              <w:rPr>
                <w:szCs w:val="21"/>
              </w:rPr>
              <w:t>台</w:t>
            </w:r>
          </w:p>
        </w:tc>
        <w:tc>
          <w:tcPr>
            <w:tcW w:w="7654" w:type="dxa"/>
            <w:shd w:val="clear" w:color="auto" w:fill="auto"/>
            <w:vAlign w:val="center"/>
          </w:tcPr>
          <w:p>
            <w:pPr>
              <w:widowControl/>
              <w:jc w:val="left"/>
              <w:rPr>
                <w:szCs w:val="21"/>
              </w:rPr>
            </w:pPr>
            <w:r>
              <w:rPr>
                <w:rFonts w:hint="eastAsia"/>
                <w:szCs w:val="21"/>
              </w:rPr>
              <w:t>质量范围覆盖(1～650</w:t>
            </w:r>
            <w:r>
              <w:rPr>
                <w:szCs w:val="21"/>
              </w:rPr>
              <w:t xml:space="preserve">) </w:t>
            </w:r>
            <w:r>
              <w:rPr>
                <w:rFonts w:hint="eastAsia"/>
                <w:szCs w:val="21"/>
              </w:rPr>
              <w:t>amu；检测限＜0.5</w:t>
            </w:r>
            <w:r>
              <w:rPr>
                <w:szCs w:val="21"/>
              </w:rPr>
              <w:t xml:space="preserve"> </w:t>
            </w:r>
            <w:r>
              <w:rPr>
                <w:rFonts w:hint="eastAsia"/>
                <w:szCs w:val="21"/>
              </w:rPr>
              <w:t>ppb(甲苯)；质量分辨率≥800</w:t>
            </w:r>
            <w:r>
              <w:rPr>
                <w:szCs w:val="21"/>
              </w:rPr>
              <w:t xml:space="preserve"> </w:t>
            </w:r>
            <w:r>
              <w:rPr>
                <w:rFonts w:hint="eastAsia"/>
                <w:szCs w:val="21"/>
              </w:rPr>
              <w:t>FWHM；采样通道数量≥30；响应时间≤2</w:t>
            </w:r>
            <w:r>
              <w:rPr>
                <w:szCs w:val="21"/>
              </w:rPr>
              <w:t xml:space="preserve"> </w:t>
            </w:r>
            <w:r>
              <w:rPr>
                <w:rFonts w:hint="eastAsia"/>
                <w:szCs w:val="21"/>
              </w:rPr>
              <w:t>s(甲苯)；质量准确性≤0.024</w:t>
            </w:r>
            <w:r>
              <w:rPr>
                <w:szCs w:val="21"/>
              </w:rPr>
              <w:t xml:space="preserve"> </w:t>
            </w:r>
            <w:r>
              <w:rPr>
                <w:rFonts w:hint="eastAsia"/>
                <w:szCs w:val="21"/>
              </w:rPr>
              <w:t>amu(甲苯)；质量稳定性≤0.018</w:t>
            </w:r>
            <w:r>
              <w:rPr>
                <w:szCs w:val="21"/>
              </w:rPr>
              <w:t xml:space="preserve"> </w:t>
            </w:r>
            <w:r>
              <w:rPr>
                <w:rFonts w:hint="eastAsia"/>
                <w:szCs w:val="21"/>
              </w:rPr>
              <w:t>amu(甲苯)</w:t>
            </w:r>
          </w:p>
        </w:tc>
        <w:tc>
          <w:tcPr>
            <w:tcW w:w="1872"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szCs w:val="21"/>
              </w:rPr>
            </w:pPr>
            <w:r>
              <w:rPr>
                <w:rFonts w:hint="eastAsia"/>
                <w:szCs w:val="21"/>
              </w:rPr>
              <w:t>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szCs w:val="21"/>
              </w:rPr>
            </w:pPr>
            <w:r>
              <w:rPr>
                <w:szCs w:val="21"/>
              </w:rPr>
              <w:t>高速力矩电机摇篮五轴工作台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szCs w:val="21"/>
              </w:rPr>
            </w:pPr>
            <w:r>
              <w:rPr>
                <w:szCs w:val="21"/>
              </w:rPr>
              <w:t>件</w:t>
            </w:r>
          </w:p>
        </w:tc>
        <w:tc>
          <w:tcPr>
            <w:tcW w:w="7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最高转速≥2000</w:t>
            </w:r>
            <w:r>
              <w:rPr>
                <w:szCs w:val="21"/>
              </w:rPr>
              <w:t xml:space="preserve"> </w:t>
            </w:r>
            <w:r>
              <w:rPr>
                <w:rFonts w:hint="eastAsia"/>
                <w:szCs w:val="21"/>
              </w:rPr>
              <w:t>rpm；定位精度≤6</w:t>
            </w:r>
            <w:r>
              <w:rPr>
                <w:szCs w:val="21"/>
              </w:rPr>
              <w:t>″</w:t>
            </w:r>
            <w:r>
              <w:rPr>
                <w:rFonts w:hint="eastAsia"/>
                <w:szCs w:val="21"/>
              </w:rPr>
              <w:t>，重复定位精度≤2</w:t>
            </w:r>
            <w:r>
              <w:rPr>
                <w:szCs w:val="21"/>
              </w:rPr>
              <w:t>″</w:t>
            </w:r>
            <w:r>
              <w:rPr>
                <w:rFonts w:hint="eastAsia"/>
                <w:szCs w:val="21"/>
              </w:rPr>
              <w:t>；回转盘内孔跳动≤0.002</w:t>
            </w:r>
            <w:r>
              <w:rPr>
                <w:szCs w:val="21"/>
              </w:rPr>
              <w:t xml:space="preserve"> </w:t>
            </w:r>
            <w:r>
              <w:rPr>
                <w:rFonts w:hint="eastAsia"/>
                <w:szCs w:val="21"/>
              </w:rPr>
              <w:t>mm；端面跳动≤0.001</w:t>
            </w:r>
            <w:r>
              <w:rPr>
                <w:szCs w:val="21"/>
              </w:rPr>
              <w:t xml:space="preserve"> </w:t>
            </w:r>
            <w:r>
              <w:rPr>
                <w:rFonts w:hint="eastAsia"/>
                <w:szCs w:val="21"/>
              </w:rPr>
              <w:t>mm；C/A轴最大扭矩≥(87/330)</w:t>
            </w:r>
            <w:r>
              <w:rPr>
                <w:szCs w:val="21"/>
              </w:rPr>
              <w:t xml:space="preserve"> </w:t>
            </w:r>
            <w:r>
              <w:rPr>
                <w:rFonts w:hint="eastAsia"/>
                <w:szCs w:val="21"/>
              </w:rPr>
              <w:t>Nm</w:t>
            </w:r>
          </w:p>
        </w:tc>
        <w:tc>
          <w:tcPr>
            <w:tcW w:w="18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szCs w:val="21"/>
              </w:rPr>
            </w:pPr>
            <w:r>
              <w:rPr>
                <w:rFonts w:hint="eastAsia"/>
                <w:szCs w:val="21"/>
              </w:rPr>
              <w:t>5</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szCs w:val="21"/>
              </w:rPr>
            </w:pPr>
            <w:r>
              <w:rPr>
                <w:szCs w:val="21"/>
              </w:rPr>
              <w:t>精密模具加工气浮电主轴</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szCs w:val="21"/>
              </w:rPr>
            </w:pPr>
            <w:r>
              <w:rPr>
                <w:szCs w:val="21"/>
              </w:rPr>
              <w:t>件</w:t>
            </w:r>
          </w:p>
        </w:tc>
        <w:tc>
          <w:tcPr>
            <w:tcW w:w="7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最高转速≥60000</w:t>
            </w:r>
            <w:r>
              <w:rPr>
                <w:szCs w:val="21"/>
              </w:rPr>
              <w:t xml:space="preserve"> </w:t>
            </w:r>
            <w:r>
              <w:rPr>
                <w:rFonts w:hint="eastAsia"/>
                <w:szCs w:val="21"/>
              </w:rPr>
              <w:t>rpm；轴向推力≥320</w:t>
            </w:r>
            <w:r>
              <w:rPr>
                <w:szCs w:val="21"/>
              </w:rPr>
              <w:t xml:space="preserve"> </w:t>
            </w:r>
            <w:r>
              <w:rPr>
                <w:rFonts w:hint="eastAsia"/>
                <w:szCs w:val="21"/>
              </w:rPr>
              <w:t>N(0.6</w:t>
            </w:r>
            <w:r>
              <w:rPr>
                <w:szCs w:val="21"/>
              </w:rPr>
              <w:t xml:space="preserve"> </w:t>
            </w:r>
            <w:r>
              <w:rPr>
                <w:rFonts w:hint="eastAsia"/>
                <w:szCs w:val="21"/>
              </w:rPr>
              <w:t>MPa)；径向推力≥160</w:t>
            </w:r>
            <w:r>
              <w:rPr>
                <w:szCs w:val="21"/>
              </w:rPr>
              <w:t xml:space="preserve"> </w:t>
            </w:r>
            <w:r>
              <w:rPr>
                <w:rFonts w:hint="eastAsia"/>
                <w:szCs w:val="21"/>
              </w:rPr>
              <w:t>N(0.6</w:t>
            </w:r>
            <w:r>
              <w:rPr>
                <w:szCs w:val="21"/>
              </w:rPr>
              <w:t xml:space="preserve"> </w:t>
            </w:r>
            <w:r>
              <w:rPr>
                <w:rFonts w:hint="eastAsia"/>
                <w:szCs w:val="21"/>
              </w:rPr>
              <w:t>MPa)；振动值≤0.2</w:t>
            </w:r>
            <w:r>
              <w:rPr>
                <w:szCs w:val="21"/>
              </w:rPr>
              <w:t xml:space="preserve"> </w:t>
            </w:r>
            <w:r>
              <w:rPr>
                <w:rFonts w:hint="eastAsia"/>
                <w:szCs w:val="21"/>
              </w:rPr>
              <w:t>mm/s；轴端静态跳动≤2</w:t>
            </w:r>
            <w:r>
              <w:rPr>
                <w:szCs w:val="21"/>
              </w:rPr>
              <w:t xml:space="preserve"> μm</w:t>
            </w:r>
            <w:r>
              <w:rPr>
                <w:rFonts w:hint="eastAsia"/>
                <w:szCs w:val="21"/>
              </w:rPr>
              <w:t>，热伸长≤1</w:t>
            </w:r>
            <w:r>
              <w:rPr>
                <w:szCs w:val="21"/>
              </w:rPr>
              <w:t xml:space="preserve"> μm</w:t>
            </w:r>
            <w:r>
              <w:rPr>
                <w:rFonts w:hint="eastAsia"/>
                <w:szCs w:val="21"/>
              </w:rPr>
              <w:t>；额定功率≥1.2</w:t>
            </w:r>
            <w:r>
              <w:rPr>
                <w:szCs w:val="21"/>
              </w:rPr>
              <w:t xml:space="preserve"> </w:t>
            </w:r>
            <w:r>
              <w:rPr>
                <w:rFonts w:hint="eastAsia"/>
                <w:szCs w:val="21"/>
              </w:rPr>
              <w:t>kW</w:t>
            </w:r>
          </w:p>
        </w:tc>
        <w:tc>
          <w:tcPr>
            <w:tcW w:w="18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p>
        </w:tc>
      </w:tr>
    </w:tbl>
    <w:p>
      <w:pPr>
        <w:pStyle w:val="3"/>
        <w:rPr>
          <w:rFonts w:asciiTheme="minorEastAsia" w:hAnsiTheme="minorEastAsia" w:eastAsiaTheme="minorEastAsia"/>
          <w:b/>
          <w:szCs w:val="21"/>
        </w:rPr>
      </w:pPr>
    </w:p>
    <w:sectPr>
      <w:footerReference r:id="rId8" w:type="default"/>
      <w:pgSz w:w="16838" w:h="11906" w:orient="landscape"/>
      <w:pgMar w:top="1800" w:right="1440" w:bottom="1800" w:left="1440" w:header="851" w:footer="992" w:gutter="0"/>
      <w:pgNumType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szCs w:val="18"/>
        <w:lang w:val="zh-CN"/>
      </w:rPr>
      <w:t>第</w:t>
    </w:r>
    <w:r>
      <w:rPr>
        <w:rFonts w:ascii="宋体" w:hAnsi="宋体"/>
        <w:bCs/>
        <w:szCs w:val="18"/>
      </w:rPr>
      <w:fldChar w:fldCharType="begin"/>
    </w:r>
    <w:r>
      <w:rPr>
        <w:rFonts w:ascii="宋体" w:hAnsi="宋体"/>
        <w:bCs/>
        <w:szCs w:val="18"/>
      </w:rPr>
      <w:instrText xml:space="preserve">PAGE</w:instrText>
    </w:r>
    <w:r>
      <w:rPr>
        <w:rFonts w:ascii="宋体" w:hAnsi="宋体"/>
        <w:bCs/>
        <w:szCs w:val="18"/>
      </w:rPr>
      <w:fldChar w:fldCharType="separate"/>
    </w:r>
    <w:r>
      <w:rPr>
        <w:rFonts w:ascii="宋体" w:hAnsi="宋体"/>
        <w:bCs/>
        <w:szCs w:val="18"/>
      </w:rPr>
      <w:t>1</w:t>
    </w:r>
    <w:r>
      <w:rPr>
        <w:rFonts w:ascii="宋体" w:hAnsi="宋体"/>
        <w:bCs/>
        <w:szCs w:val="18"/>
      </w:rPr>
      <w:fldChar w:fldCharType="end"/>
    </w:r>
    <w:r>
      <w:rPr>
        <w:rFonts w:hint="eastAsia" w:ascii="宋体" w:hAnsi="宋体"/>
        <w:bCs/>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00172A27"/>
    <w:rsid w:val="000005FA"/>
    <w:rsid w:val="00001663"/>
    <w:rsid w:val="00003027"/>
    <w:rsid w:val="000030F5"/>
    <w:rsid w:val="00003B1C"/>
    <w:rsid w:val="000040C5"/>
    <w:rsid w:val="00004B31"/>
    <w:rsid w:val="00005EBB"/>
    <w:rsid w:val="000072D1"/>
    <w:rsid w:val="000074A7"/>
    <w:rsid w:val="000079E8"/>
    <w:rsid w:val="00010681"/>
    <w:rsid w:val="00010BA0"/>
    <w:rsid w:val="00010C2F"/>
    <w:rsid w:val="000111AF"/>
    <w:rsid w:val="00011FCC"/>
    <w:rsid w:val="000122CA"/>
    <w:rsid w:val="00013DC3"/>
    <w:rsid w:val="00013E54"/>
    <w:rsid w:val="00013E5A"/>
    <w:rsid w:val="00014972"/>
    <w:rsid w:val="00014D08"/>
    <w:rsid w:val="0001524D"/>
    <w:rsid w:val="000158A8"/>
    <w:rsid w:val="0001626E"/>
    <w:rsid w:val="000170DC"/>
    <w:rsid w:val="00020F7E"/>
    <w:rsid w:val="0002191C"/>
    <w:rsid w:val="00021AF1"/>
    <w:rsid w:val="0002229E"/>
    <w:rsid w:val="000229AE"/>
    <w:rsid w:val="00022B31"/>
    <w:rsid w:val="00023ABE"/>
    <w:rsid w:val="000248F7"/>
    <w:rsid w:val="000252F3"/>
    <w:rsid w:val="00025898"/>
    <w:rsid w:val="00027A8C"/>
    <w:rsid w:val="00027AB9"/>
    <w:rsid w:val="00030279"/>
    <w:rsid w:val="000305CF"/>
    <w:rsid w:val="000309A6"/>
    <w:rsid w:val="00030BDF"/>
    <w:rsid w:val="0003128F"/>
    <w:rsid w:val="000313F1"/>
    <w:rsid w:val="00031FEE"/>
    <w:rsid w:val="00032051"/>
    <w:rsid w:val="000322D0"/>
    <w:rsid w:val="0003267A"/>
    <w:rsid w:val="00032CA2"/>
    <w:rsid w:val="0003360C"/>
    <w:rsid w:val="000348D5"/>
    <w:rsid w:val="0003499C"/>
    <w:rsid w:val="00034D40"/>
    <w:rsid w:val="00035282"/>
    <w:rsid w:val="000358F2"/>
    <w:rsid w:val="0003663F"/>
    <w:rsid w:val="0003669D"/>
    <w:rsid w:val="000377E2"/>
    <w:rsid w:val="0003783E"/>
    <w:rsid w:val="000378D1"/>
    <w:rsid w:val="0004077D"/>
    <w:rsid w:val="0004135C"/>
    <w:rsid w:val="0004184A"/>
    <w:rsid w:val="00041EBB"/>
    <w:rsid w:val="000459A9"/>
    <w:rsid w:val="00046348"/>
    <w:rsid w:val="00046A8B"/>
    <w:rsid w:val="00046ABB"/>
    <w:rsid w:val="000475E4"/>
    <w:rsid w:val="00047AB7"/>
    <w:rsid w:val="00050189"/>
    <w:rsid w:val="000501AF"/>
    <w:rsid w:val="000518D2"/>
    <w:rsid w:val="00051DF3"/>
    <w:rsid w:val="00052F0B"/>
    <w:rsid w:val="00053ADF"/>
    <w:rsid w:val="000542F4"/>
    <w:rsid w:val="00054569"/>
    <w:rsid w:val="000545F9"/>
    <w:rsid w:val="00055612"/>
    <w:rsid w:val="00055777"/>
    <w:rsid w:val="000559F7"/>
    <w:rsid w:val="00055EF8"/>
    <w:rsid w:val="0005701E"/>
    <w:rsid w:val="000600C5"/>
    <w:rsid w:val="00060584"/>
    <w:rsid w:val="000606A3"/>
    <w:rsid w:val="00061017"/>
    <w:rsid w:val="0006147F"/>
    <w:rsid w:val="00061C33"/>
    <w:rsid w:val="00061E2C"/>
    <w:rsid w:val="00061FBE"/>
    <w:rsid w:val="00063263"/>
    <w:rsid w:val="00063D9B"/>
    <w:rsid w:val="000648EA"/>
    <w:rsid w:val="0006517A"/>
    <w:rsid w:val="000658F5"/>
    <w:rsid w:val="000660FD"/>
    <w:rsid w:val="000667CB"/>
    <w:rsid w:val="0006702A"/>
    <w:rsid w:val="000670A3"/>
    <w:rsid w:val="0006710B"/>
    <w:rsid w:val="000672D9"/>
    <w:rsid w:val="0006731D"/>
    <w:rsid w:val="00067CB3"/>
    <w:rsid w:val="00070320"/>
    <w:rsid w:val="000705FC"/>
    <w:rsid w:val="000706B7"/>
    <w:rsid w:val="00070CA6"/>
    <w:rsid w:val="00071753"/>
    <w:rsid w:val="000717A7"/>
    <w:rsid w:val="00072310"/>
    <w:rsid w:val="0007260C"/>
    <w:rsid w:val="000726FE"/>
    <w:rsid w:val="000727A8"/>
    <w:rsid w:val="00072BCE"/>
    <w:rsid w:val="0007415C"/>
    <w:rsid w:val="00074C45"/>
    <w:rsid w:val="0007560F"/>
    <w:rsid w:val="00077078"/>
    <w:rsid w:val="0007707B"/>
    <w:rsid w:val="0007709E"/>
    <w:rsid w:val="00077D11"/>
    <w:rsid w:val="00080241"/>
    <w:rsid w:val="0008063E"/>
    <w:rsid w:val="00080892"/>
    <w:rsid w:val="00080BA1"/>
    <w:rsid w:val="00080BFF"/>
    <w:rsid w:val="0008244C"/>
    <w:rsid w:val="00083507"/>
    <w:rsid w:val="00083767"/>
    <w:rsid w:val="00083DFE"/>
    <w:rsid w:val="000846D3"/>
    <w:rsid w:val="00084BC9"/>
    <w:rsid w:val="0008527D"/>
    <w:rsid w:val="00085D4C"/>
    <w:rsid w:val="00086F47"/>
    <w:rsid w:val="00090608"/>
    <w:rsid w:val="00090711"/>
    <w:rsid w:val="00090892"/>
    <w:rsid w:val="00091190"/>
    <w:rsid w:val="00091C7C"/>
    <w:rsid w:val="00091D22"/>
    <w:rsid w:val="00092D00"/>
    <w:rsid w:val="00093A64"/>
    <w:rsid w:val="00093C9C"/>
    <w:rsid w:val="00095B9E"/>
    <w:rsid w:val="00096150"/>
    <w:rsid w:val="00097722"/>
    <w:rsid w:val="00097DD2"/>
    <w:rsid w:val="000A070F"/>
    <w:rsid w:val="000A0A04"/>
    <w:rsid w:val="000A0D7E"/>
    <w:rsid w:val="000A1120"/>
    <w:rsid w:val="000A130F"/>
    <w:rsid w:val="000A1ED4"/>
    <w:rsid w:val="000A34A5"/>
    <w:rsid w:val="000A3E82"/>
    <w:rsid w:val="000A3F02"/>
    <w:rsid w:val="000A4094"/>
    <w:rsid w:val="000A5063"/>
    <w:rsid w:val="000A5780"/>
    <w:rsid w:val="000A5AF6"/>
    <w:rsid w:val="000A6D19"/>
    <w:rsid w:val="000A7681"/>
    <w:rsid w:val="000A78B6"/>
    <w:rsid w:val="000B00A3"/>
    <w:rsid w:val="000B0CC7"/>
    <w:rsid w:val="000B0F14"/>
    <w:rsid w:val="000B0F41"/>
    <w:rsid w:val="000B1302"/>
    <w:rsid w:val="000B1F3D"/>
    <w:rsid w:val="000B22C7"/>
    <w:rsid w:val="000B23E3"/>
    <w:rsid w:val="000B2404"/>
    <w:rsid w:val="000B2CC4"/>
    <w:rsid w:val="000B5AB9"/>
    <w:rsid w:val="000B5BD9"/>
    <w:rsid w:val="000B6C3A"/>
    <w:rsid w:val="000B7CE9"/>
    <w:rsid w:val="000C0B18"/>
    <w:rsid w:val="000C1C84"/>
    <w:rsid w:val="000C25F1"/>
    <w:rsid w:val="000C2D31"/>
    <w:rsid w:val="000C3574"/>
    <w:rsid w:val="000C35C0"/>
    <w:rsid w:val="000C364B"/>
    <w:rsid w:val="000C4837"/>
    <w:rsid w:val="000C6472"/>
    <w:rsid w:val="000C676B"/>
    <w:rsid w:val="000C6789"/>
    <w:rsid w:val="000C6B97"/>
    <w:rsid w:val="000D1358"/>
    <w:rsid w:val="000D2010"/>
    <w:rsid w:val="000D23CB"/>
    <w:rsid w:val="000D365B"/>
    <w:rsid w:val="000D3C02"/>
    <w:rsid w:val="000D50F8"/>
    <w:rsid w:val="000D546B"/>
    <w:rsid w:val="000D59B8"/>
    <w:rsid w:val="000D6025"/>
    <w:rsid w:val="000D6528"/>
    <w:rsid w:val="000D691A"/>
    <w:rsid w:val="000D7630"/>
    <w:rsid w:val="000E0786"/>
    <w:rsid w:val="000E0D54"/>
    <w:rsid w:val="000E138D"/>
    <w:rsid w:val="000E1DE1"/>
    <w:rsid w:val="000E2094"/>
    <w:rsid w:val="000E225C"/>
    <w:rsid w:val="000E2FE2"/>
    <w:rsid w:val="000E37D4"/>
    <w:rsid w:val="000E38CB"/>
    <w:rsid w:val="000E39CD"/>
    <w:rsid w:val="000E3A59"/>
    <w:rsid w:val="000E3E40"/>
    <w:rsid w:val="000E5283"/>
    <w:rsid w:val="000E64FC"/>
    <w:rsid w:val="000E6DF0"/>
    <w:rsid w:val="000E71C8"/>
    <w:rsid w:val="000E7270"/>
    <w:rsid w:val="000E7482"/>
    <w:rsid w:val="000E764C"/>
    <w:rsid w:val="000F048E"/>
    <w:rsid w:val="000F0AC6"/>
    <w:rsid w:val="000F188B"/>
    <w:rsid w:val="000F2407"/>
    <w:rsid w:val="000F39E4"/>
    <w:rsid w:val="000F3B3D"/>
    <w:rsid w:val="000F3B89"/>
    <w:rsid w:val="000F3ECF"/>
    <w:rsid w:val="000F3EE2"/>
    <w:rsid w:val="000F51F9"/>
    <w:rsid w:val="000F5EA8"/>
    <w:rsid w:val="000F6F50"/>
    <w:rsid w:val="000F7A17"/>
    <w:rsid w:val="000F7C90"/>
    <w:rsid w:val="00101256"/>
    <w:rsid w:val="001012D0"/>
    <w:rsid w:val="00101DB2"/>
    <w:rsid w:val="00102688"/>
    <w:rsid w:val="00102938"/>
    <w:rsid w:val="00104ACA"/>
    <w:rsid w:val="00104C99"/>
    <w:rsid w:val="00105064"/>
    <w:rsid w:val="00105150"/>
    <w:rsid w:val="00105AA1"/>
    <w:rsid w:val="0011055C"/>
    <w:rsid w:val="0011065C"/>
    <w:rsid w:val="001109B3"/>
    <w:rsid w:val="0011381C"/>
    <w:rsid w:val="00113880"/>
    <w:rsid w:val="00113A3F"/>
    <w:rsid w:val="00113ADA"/>
    <w:rsid w:val="00113D0B"/>
    <w:rsid w:val="00114F66"/>
    <w:rsid w:val="0011618C"/>
    <w:rsid w:val="001162A2"/>
    <w:rsid w:val="0011687B"/>
    <w:rsid w:val="001169E9"/>
    <w:rsid w:val="00116DFF"/>
    <w:rsid w:val="00117166"/>
    <w:rsid w:val="00121EE9"/>
    <w:rsid w:val="001225D5"/>
    <w:rsid w:val="001230E0"/>
    <w:rsid w:val="00123521"/>
    <w:rsid w:val="00130061"/>
    <w:rsid w:val="00130569"/>
    <w:rsid w:val="00130DC5"/>
    <w:rsid w:val="00130E7B"/>
    <w:rsid w:val="0013142E"/>
    <w:rsid w:val="00131622"/>
    <w:rsid w:val="001319C9"/>
    <w:rsid w:val="00132075"/>
    <w:rsid w:val="00133D3B"/>
    <w:rsid w:val="001346DD"/>
    <w:rsid w:val="00134AE4"/>
    <w:rsid w:val="00134BF1"/>
    <w:rsid w:val="001354A9"/>
    <w:rsid w:val="001354BD"/>
    <w:rsid w:val="00135599"/>
    <w:rsid w:val="00135855"/>
    <w:rsid w:val="001377E3"/>
    <w:rsid w:val="001377EB"/>
    <w:rsid w:val="0014034D"/>
    <w:rsid w:val="0014106E"/>
    <w:rsid w:val="00141307"/>
    <w:rsid w:val="00141A76"/>
    <w:rsid w:val="00141D70"/>
    <w:rsid w:val="00141DB4"/>
    <w:rsid w:val="00142339"/>
    <w:rsid w:val="0014263D"/>
    <w:rsid w:val="00143146"/>
    <w:rsid w:val="001436A5"/>
    <w:rsid w:val="00144038"/>
    <w:rsid w:val="00144738"/>
    <w:rsid w:val="00144E98"/>
    <w:rsid w:val="0014538D"/>
    <w:rsid w:val="001458C7"/>
    <w:rsid w:val="00146BF0"/>
    <w:rsid w:val="00147172"/>
    <w:rsid w:val="001474DD"/>
    <w:rsid w:val="00147679"/>
    <w:rsid w:val="00147FC1"/>
    <w:rsid w:val="0015087A"/>
    <w:rsid w:val="00151233"/>
    <w:rsid w:val="001518BC"/>
    <w:rsid w:val="00151B49"/>
    <w:rsid w:val="00152284"/>
    <w:rsid w:val="00152684"/>
    <w:rsid w:val="00152C9A"/>
    <w:rsid w:val="001530E8"/>
    <w:rsid w:val="00153B56"/>
    <w:rsid w:val="00153C4F"/>
    <w:rsid w:val="001547F1"/>
    <w:rsid w:val="001549B8"/>
    <w:rsid w:val="00155032"/>
    <w:rsid w:val="00155220"/>
    <w:rsid w:val="00156DD9"/>
    <w:rsid w:val="00157D37"/>
    <w:rsid w:val="00160F2C"/>
    <w:rsid w:val="0016152D"/>
    <w:rsid w:val="00161718"/>
    <w:rsid w:val="00161ED4"/>
    <w:rsid w:val="001620AC"/>
    <w:rsid w:val="00162265"/>
    <w:rsid w:val="00162E01"/>
    <w:rsid w:val="0016404D"/>
    <w:rsid w:val="00164328"/>
    <w:rsid w:val="001643F8"/>
    <w:rsid w:val="00164516"/>
    <w:rsid w:val="001653EA"/>
    <w:rsid w:val="00166055"/>
    <w:rsid w:val="0016629A"/>
    <w:rsid w:val="00170905"/>
    <w:rsid w:val="00170A98"/>
    <w:rsid w:val="00171B67"/>
    <w:rsid w:val="00172A27"/>
    <w:rsid w:val="00173054"/>
    <w:rsid w:val="00173411"/>
    <w:rsid w:val="001738BC"/>
    <w:rsid w:val="00173D5C"/>
    <w:rsid w:val="00175007"/>
    <w:rsid w:val="001754A7"/>
    <w:rsid w:val="00175686"/>
    <w:rsid w:val="0017634A"/>
    <w:rsid w:val="00176743"/>
    <w:rsid w:val="001767B0"/>
    <w:rsid w:val="00176974"/>
    <w:rsid w:val="00176CF8"/>
    <w:rsid w:val="00180598"/>
    <w:rsid w:val="00180DEA"/>
    <w:rsid w:val="0018100E"/>
    <w:rsid w:val="00181605"/>
    <w:rsid w:val="00181BFD"/>
    <w:rsid w:val="00181EBA"/>
    <w:rsid w:val="0018245A"/>
    <w:rsid w:val="001826E3"/>
    <w:rsid w:val="001826E4"/>
    <w:rsid w:val="00182F92"/>
    <w:rsid w:val="001830EE"/>
    <w:rsid w:val="00183253"/>
    <w:rsid w:val="00183659"/>
    <w:rsid w:val="00183DEC"/>
    <w:rsid w:val="00184298"/>
    <w:rsid w:val="00184DCE"/>
    <w:rsid w:val="00185042"/>
    <w:rsid w:val="0018532E"/>
    <w:rsid w:val="00186E33"/>
    <w:rsid w:val="0018753D"/>
    <w:rsid w:val="001900D9"/>
    <w:rsid w:val="0019095A"/>
    <w:rsid w:val="00190DB6"/>
    <w:rsid w:val="0019169D"/>
    <w:rsid w:val="001917B1"/>
    <w:rsid w:val="0019225D"/>
    <w:rsid w:val="001927CF"/>
    <w:rsid w:val="001944C1"/>
    <w:rsid w:val="00194C6F"/>
    <w:rsid w:val="00195A79"/>
    <w:rsid w:val="00196115"/>
    <w:rsid w:val="00196135"/>
    <w:rsid w:val="00196495"/>
    <w:rsid w:val="001A0981"/>
    <w:rsid w:val="001A0D68"/>
    <w:rsid w:val="001A1127"/>
    <w:rsid w:val="001A1D6D"/>
    <w:rsid w:val="001A2FB1"/>
    <w:rsid w:val="001A31DC"/>
    <w:rsid w:val="001A3202"/>
    <w:rsid w:val="001A35FE"/>
    <w:rsid w:val="001A372A"/>
    <w:rsid w:val="001A3844"/>
    <w:rsid w:val="001A4BD1"/>
    <w:rsid w:val="001A4C9F"/>
    <w:rsid w:val="001A5202"/>
    <w:rsid w:val="001A5524"/>
    <w:rsid w:val="001A6D9C"/>
    <w:rsid w:val="001A7103"/>
    <w:rsid w:val="001A73D2"/>
    <w:rsid w:val="001A7836"/>
    <w:rsid w:val="001B05AC"/>
    <w:rsid w:val="001B060B"/>
    <w:rsid w:val="001B1AA4"/>
    <w:rsid w:val="001B1EE1"/>
    <w:rsid w:val="001B3523"/>
    <w:rsid w:val="001B40CD"/>
    <w:rsid w:val="001B47C8"/>
    <w:rsid w:val="001B4CDF"/>
    <w:rsid w:val="001B4F96"/>
    <w:rsid w:val="001B5C45"/>
    <w:rsid w:val="001B5E93"/>
    <w:rsid w:val="001B62DD"/>
    <w:rsid w:val="001B6A6B"/>
    <w:rsid w:val="001B6E12"/>
    <w:rsid w:val="001B7584"/>
    <w:rsid w:val="001B7FB3"/>
    <w:rsid w:val="001C04AB"/>
    <w:rsid w:val="001C0A79"/>
    <w:rsid w:val="001C1EF8"/>
    <w:rsid w:val="001C333B"/>
    <w:rsid w:val="001C4157"/>
    <w:rsid w:val="001C5014"/>
    <w:rsid w:val="001C5C67"/>
    <w:rsid w:val="001C5FD4"/>
    <w:rsid w:val="001C7019"/>
    <w:rsid w:val="001D130C"/>
    <w:rsid w:val="001D1873"/>
    <w:rsid w:val="001D1DA4"/>
    <w:rsid w:val="001D2CF3"/>
    <w:rsid w:val="001D3EAD"/>
    <w:rsid w:val="001D3F78"/>
    <w:rsid w:val="001D45F5"/>
    <w:rsid w:val="001D4E22"/>
    <w:rsid w:val="001D595A"/>
    <w:rsid w:val="001D6779"/>
    <w:rsid w:val="001D740C"/>
    <w:rsid w:val="001E0364"/>
    <w:rsid w:val="001E0B7C"/>
    <w:rsid w:val="001E10B0"/>
    <w:rsid w:val="001E1ACF"/>
    <w:rsid w:val="001E271E"/>
    <w:rsid w:val="001E2E4B"/>
    <w:rsid w:val="001E3151"/>
    <w:rsid w:val="001E3161"/>
    <w:rsid w:val="001E349D"/>
    <w:rsid w:val="001E3B3E"/>
    <w:rsid w:val="001E3FFC"/>
    <w:rsid w:val="001E4851"/>
    <w:rsid w:val="001E4AB2"/>
    <w:rsid w:val="001E5B38"/>
    <w:rsid w:val="001E61D3"/>
    <w:rsid w:val="001E638C"/>
    <w:rsid w:val="001E77BA"/>
    <w:rsid w:val="001F0138"/>
    <w:rsid w:val="001F0A4A"/>
    <w:rsid w:val="001F20DF"/>
    <w:rsid w:val="001F2AAD"/>
    <w:rsid w:val="001F2B9E"/>
    <w:rsid w:val="001F3B56"/>
    <w:rsid w:val="001F3F69"/>
    <w:rsid w:val="001F3F77"/>
    <w:rsid w:val="001F47DB"/>
    <w:rsid w:val="001F4875"/>
    <w:rsid w:val="001F49B7"/>
    <w:rsid w:val="001F5A78"/>
    <w:rsid w:val="001F5C7B"/>
    <w:rsid w:val="001F5D24"/>
    <w:rsid w:val="001F658A"/>
    <w:rsid w:val="001F6B67"/>
    <w:rsid w:val="001F7461"/>
    <w:rsid w:val="001F7508"/>
    <w:rsid w:val="001F7ED9"/>
    <w:rsid w:val="002005EC"/>
    <w:rsid w:val="00200A99"/>
    <w:rsid w:val="00200E44"/>
    <w:rsid w:val="002026C5"/>
    <w:rsid w:val="002026F3"/>
    <w:rsid w:val="002028A5"/>
    <w:rsid w:val="002030E7"/>
    <w:rsid w:val="002032B3"/>
    <w:rsid w:val="002038C9"/>
    <w:rsid w:val="002044DD"/>
    <w:rsid w:val="00204668"/>
    <w:rsid w:val="00204C3B"/>
    <w:rsid w:val="002057E6"/>
    <w:rsid w:val="00205C83"/>
    <w:rsid w:val="00205D74"/>
    <w:rsid w:val="00206370"/>
    <w:rsid w:val="00206534"/>
    <w:rsid w:val="00206670"/>
    <w:rsid w:val="0020724B"/>
    <w:rsid w:val="002074D4"/>
    <w:rsid w:val="002077ED"/>
    <w:rsid w:val="00207AE7"/>
    <w:rsid w:val="00210A0B"/>
    <w:rsid w:val="00211483"/>
    <w:rsid w:val="002124CA"/>
    <w:rsid w:val="002125A1"/>
    <w:rsid w:val="002127EF"/>
    <w:rsid w:val="00213007"/>
    <w:rsid w:val="002133E4"/>
    <w:rsid w:val="00213A40"/>
    <w:rsid w:val="00214D0C"/>
    <w:rsid w:val="002174CD"/>
    <w:rsid w:val="00217834"/>
    <w:rsid w:val="0021795F"/>
    <w:rsid w:val="00217BF8"/>
    <w:rsid w:val="002206DC"/>
    <w:rsid w:val="00221392"/>
    <w:rsid w:val="00221524"/>
    <w:rsid w:val="00221634"/>
    <w:rsid w:val="0022255A"/>
    <w:rsid w:val="00223D2F"/>
    <w:rsid w:val="00225A7C"/>
    <w:rsid w:val="00226D9B"/>
    <w:rsid w:val="0022759D"/>
    <w:rsid w:val="002276F5"/>
    <w:rsid w:val="00227C9F"/>
    <w:rsid w:val="00231990"/>
    <w:rsid w:val="002321C4"/>
    <w:rsid w:val="00232743"/>
    <w:rsid w:val="0023287F"/>
    <w:rsid w:val="00232E89"/>
    <w:rsid w:val="002337CE"/>
    <w:rsid w:val="00233A69"/>
    <w:rsid w:val="00234621"/>
    <w:rsid w:val="00234C25"/>
    <w:rsid w:val="00234C9B"/>
    <w:rsid w:val="00235C9D"/>
    <w:rsid w:val="002363E2"/>
    <w:rsid w:val="002373FD"/>
    <w:rsid w:val="002408D2"/>
    <w:rsid w:val="00240CB9"/>
    <w:rsid w:val="00240EA8"/>
    <w:rsid w:val="00240EC7"/>
    <w:rsid w:val="00240FF9"/>
    <w:rsid w:val="00241218"/>
    <w:rsid w:val="0024178E"/>
    <w:rsid w:val="002420BD"/>
    <w:rsid w:val="00242173"/>
    <w:rsid w:val="0024277A"/>
    <w:rsid w:val="00242DAF"/>
    <w:rsid w:val="0024345F"/>
    <w:rsid w:val="002439FF"/>
    <w:rsid w:val="00244616"/>
    <w:rsid w:val="0024510B"/>
    <w:rsid w:val="002451B4"/>
    <w:rsid w:val="00245214"/>
    <w:rsid w:val="002459AB"/>
    <w:rsid w:val="00247734"/>
    <w:rsid w:val="00247B46"/>
    <w:rsid w:val="00251774"/>
    <w:rsid w:val="002517E0"/>
    <w:rsid w:val="002522C7"/>
    <w:rsid w:val="00252397"/>
    <w:rsid w:val="00252B13"/>
    <w:rsid w:val="00252E4B"/>
    <w:rsid w:val="00253007"/>
    <w:rsid w:val="002533CC"/>
    <w:rsid w:val="002533F4"/>
    <w:rsid w:val="00253867"/>
    <w:rsid w:val="00253932"/>
    <w:rsid w:val="00253A63"/>
    <w:rsid w:val="00253B06"/>
    <w:rsid w:val="002542D1"/>
    <w:rsid w:val="00255C17"/>
    <w:rsid w:val="00256892"/>
    <w:rsid w:val="002568E4"/>
    <w:rsid w:val="00257930"/>
    <w:rsid w:val="00257A8C"/>
    <w:rsid w:val="00257B2B"/>
    <w:rsid w:val="002613F2"/>
    <w:rsid w:val="002617DE"/>
    <w:rsid w:val="0026196D"/>
    <w:rsid w:val="0026204D"/>
    <w:rsid w:val="00262425"/>
    <w:rsid w:val="00262D19"/>
    <w:rsid w:val="00263316"/>
    <w:rsid w:val="0026392E"/>
    <w:rsid w:val="00263F57"/>
    <w:rsid w:val="002647CD"/>
    <w:rsid w:val="00264BAE"/>
    <w:rsid w:val="0026586F"/>
    <w:rsid w:val="002666B9"/>
    <w:rsid w:val="00266B62"/>
    <w:rsid w:val="00266E1D"/>
    <w:rsid w:val="00270D3E"/>
    <w:rsid w:val="00271D8A"/>
    <w:rsid w:val="00272EE7"/>
    <w:rsid w:val="00273D08"/>
    <w:rsid w:val="00274048"/>
    <w:rsid w:val="00274EB6"/>
    <w:rsid w:val="00276069"/>
    <w:rsid w:val="00276781"/>
    <w:rsid w:val="00282745"/>
    <w:rsid w:val="00282752"/>
    <w:rsid w:val="0028281A"/>
    <w:rsid w:val="00283C0D"/>
    <w:rsid w:val="00283F68"/>
    <w:rsid w:val="002854A3"/>
    <w:rsid w:val="00285872"/>
    <w:rsid w:val="0028594B"/>
    <w:rsid w:val="00286289"/>
    <w:rsid w:val="00286EF0"/>
    <w:rsid w:val="00287A8D"/>
    <w:rsid w:val="002902CE"/>
    <w:rsid w:val="002904CE"/>
    <w:rsid w:val="00290E75"/>
    <w:rsid w:val="00291313"/>
    <w:rsid w:val="0029140B"/>
    <w:rsid w:val="002920E8"/>
    <w:rsid w:val="00293998"/>
    <w:rsid w:val="0029465F"/>
    <w:rsid w:val="00294BD9"/>
    <w:rsid w:val="00294EB4"/>
    <w:rsid w:val="002954BB"/>
    <w:rsid w:val="0029574F"/>
    <w:rsid w:val="002970BA"/>
    <w:rsid w:val="002979D0"/>
    <w:rsid w:val="00297CB4"/>
    <w:rsid w:val="002A008B"/>
    <w:rsid w:val="002A0FDB"/>
    <w:rsid w:val="002A14D8"/>
    <w:rsid w:val="002A19B8"/>
    <w:rsid w:val="002A204C"/>
    <w:rsid w:val="002A2563"/>
    <w:rsid w:val="002A383C"/>
    <w:rsid w:val="002A38ED"/>
    <w:rsid w:val="002A4058"/>
    <w:rsid w:val="002A4658"/>
    <w:rsid w:val="002A4B20"/>
    <w:rsid w:val="002A521B"/>
    <w:rsid w:val="002A5C23"/>
    <w:rsid w:val="002A5C6E"/>
    <w:rsid w:val="002A5E3C"/>
    <w:rsid w:val="002A6CA8"/>
    <w:rsid w:val="002A6CEE"/>
    <w:rsid w:val="002A72A3"/>
    <w:rsid w:val="002A77D8"/>
    <w:rsid w:val="002A7D4C"/>
    <w:rsid w:val="002B0606"/>
    <w:rsid w:val="002B09E0"/>
    <w:rsid w:val="002B0C07"/>
    <w:rsid w:val="002B0CBA"/>
    <w:rsid w:val="002B0D90"/>
    <w:rsid w:val="002B28FF"/>
    <w:rsid w:val="002B3824"/>
    <w:rsid w:val="002B4743"/>
    <w:rsid w:val="002B53FF"/>
    <w:rsid w:val="002B5B8E"/>
    <w:rsid w:val="002B61C4"/>
    <w:rsid w:val="002B64FE"/>
    <w:rsid w:val="002B6B4C"/>
    <w:rsid w:val="002C0A30"/>
    <w:rsid w:val="002C1431"/>
    <w:rsid w:val="002C14E8"/>
    <w:rsid w:val="002C2358"/>
    <w:rsid w:val="002C2E42"/>
    <w:rsid w:val="002C3F73"/>
    <w:rsid w:val="002C4A13"/>
    <w:rsid w:val="002C56F8"/>
    <w:rsid w:val="002C599E"/>
    <w:rsid w:val="002C686D"/>
    <w:rsid w:val="002C6A8D"/>
    <w:rsid w:val="002C6B36"/>
    <w:rsid w:val="002C6D1C"/>
    <w:rsid w:val="002C7103"/>
    <w:rsid w:val="002C710B"/>
    <w:rsid w:val="002C7123"/>
    <w:rsid w:val="002C73C7"/>
    <w:rsid w:val="002C769C"/>
    <w:rsid w:val="002C76A6"/>
    <w:rsid w:val="002D1CE2"/>
    <w:rsid w:val="002D1DE2"/>
    <w:rsid w:val="002D31F1"/>
    <w:rsid w:val="002D34E1"/>
    <w:rsid w:val="002D3CD0"/>
    <w:rsid w:val="002D4CA4"/>
    <w:rsid w:val="002D4D1D"/>
    <w:rsid w:val="002D4DA1"/>
    <w:rsid w:val="002D54C2"/>
    <w:rsid w:val="002D5CEE"/>
    <w:rsid w:val="002D5F1F"/>
    <w:rsid w:val="002D6170"/>
    <w:rsid w:val="002D6401"/>
    <w:rsid w:val="002D7348"/>
    <w:rsid w:val="002D79CE"/>
    <w:rsid w:val="002E0054"/>
    <w:rsid w:val="002E0DCE"/>
    <w:rsid w:val="002E130F"/>
    <w:rsid w:val="002E1E8F"/>
    <w:rsid w:val="002E2786"/>
    <w:rsid w:val="002E2EF5"/>
    <w:rsid w:val="002E3350"/>
    <w:rsid w:val="002E3376"/>
    <w:rsid w:val="002E3A1E"/>
    <w:rsid w:val="002E3C2E"/>
    <w:rsid w:val="002E3CBD"/>
    <w:rsid w:val="002E3E08"/>
    <w:rsid w:val="002E3E61"/>
    <w:rsid w:val="002E4A18"/>
    <w:rsid w:val="002E6943"/>
    <w:rsid w:val="002E6B58"/>
    <w:rsid w:val="002E6F94"/>
    <w:rsid w:val="002E73AB"/>
    <w:rsid w:val="002E76FC"/>
    <w:rsid w:val="002F0231"/>
    <w:rsid w:val="002F0FB9"/>
    <w:rsid w:val="002F2741"/>
    <w:rsid w:val="002F2939"/>
    <w:rsid w:val="002F2AC9"/>
    <w:rsid w:val="002F2D91"/>
    <w:rsid w:val="002F2FCB"/>
    <w:rsid w:val="002F309D"/>
    <w:rsid w:val="002F316D"/>
    <w:rsid w:val="002F3B4E"/>
    <w:rsid w:val="002F4062"/>
    <w:rsid w:val="002F4383"/>
    <w:rsid w:val="002F441E"/>
    <w:rsid w:val="002F4795"/>
    <w:rsid w:val="002F4BB5"/>
    <w:rsid w:val="002F5709"/>
    <w:rsid w:val="002F5B74"/>
    <w:rsid w:val="002F5DD0"/>
    <w:rsid w:val="002F60B1"/>
    <w:rsid w:val="002F61F9"/>
    <w:rsid w:val="002F62F9"/>
    <w:rsid w:val="002F6AE5"/>
    <w:rsid w:val="002F7177"/>
    <w:rsid w:val="002F7206"/>
    <w:rsid w:val="002F7370"/>
    <w:rsid w:val="002F7A77"/>
    <w:rsid w:val="00300175"/>
    <w:rsid w:val="003004D0"/>
    <w:rsid w:val="003007A2"/>
    <w:rsid w:val="003012E2"/>
    <w:rsid w:val="00301B66"/>
    <w:rsid w:val="00301D9A"/>
    <w:rsid w:val="00301DA0"/>
    <w:rsid w:val="00302AE7"/>
    <w:rsid w:val="0030315F"/>
    <w:rsid w:val="003039FC"/>
    <w:rsid w:val="00303A82"/>
    <w:rsid w:val="00304819"/>
    <w:rsid w:val="00304E66"/>
    <w:rsid w:val="00305215"/>
    <w:rsid w:val="00305227"/>
    <w:rsid w:val="00305273"/>
    <w:rsid w:val="0030569B"/>
    <w:rsid w:val="00305704"/>
    <w:rsid w:val="00305AB3"/>
    <w:rsid w:val="00306464"/>
    <w:rsid w:val="0030711C"/>
    <w:rsid w:val="00307418"/>
    <w:rsid w:val="00307650"/>
    <w:rsid w:val="00307D2C"/>
    <w:rsid w:val="00310255"/>
    <w:rsid w:val="00310EA7"/>
    <w:rsid w:val="00312D9A"/>
    <w:rsid w:val="0031332A"/>
    <w:rsid w:val="00313C6B"/>
    <w:rsid w:val="00313D57"/>
    <w:rsid w:val="003143B9"/>
    <w:rsid w:val="0031441A"/>
    <w:rsid w:val="00314FF1"/>
    <w:rsid w:val="00315A9F"/>
    <w:rsid w:val="003167B2"/>
    <w:rsid w:val="003169AF"/>
    <w:rsid w:val="00316C97"/>
    <w:rsid w:val="00317047"/>
    <w:rsid w:val="00317571"/>
    <w:rsid w:val="00317799"/>
    <w:rsid w:val="003178AD"/>
    <w:rsid w:val="00317E6E"/>
    <w:rsid w:val="00317F15"/>
    <w:rsid w:val="00317FAC"/>
    <w:rsid w:val="00320ABC"/>
    <w:rsid w:val="00321203"/>
    <w:rsid w:val="00322034"/>
    <w:rsid w:val="00322BE2"/>
    <w:rsid w:val="00323444"/>
    <w:rsid w:val="00323751"/>
    <w:rsid w:val="00324AAE"/>
    <w:rsid w:val="00324EC1"/>
    <w:rsid w:val="0032590B"/>
    <w:rsid w:val="00325AE7"/>
    <w:rsid w:val="00325E4D"/>
    <w:rsid w:val="0032627D"/>
    <w:rsid w:val="00326A3F"/>
    <w:rsid w:val="00326E72"/>
    <w:rsid w:val="003271D7"/>
    <w:rsid w:val="00327725"/>
    <w:rsid w:val="00330704"/>
    <w:rsid w:val="00330C36"/>
    <w:rsid w:val="003314FE"/>
    <w:rsid w:val="003315CE"/>
    <w:rsid w:val="00332C1C"/>
    <w:rsid w:val="00332D71"/>
    <w:rsid w:val="003332AC"/>
    <w:rsid w:val="0033386B"/>
    <w:rsid w:val="0033519C"/>
    <w:rsid w:val="00335798"/>
    <w:rsid w:val="00335F82"/>
    <w:rsid w:val="003368CA"/>
    <w:rsid w:val="00337001"/>
    <w:rsid w:val="0033763F"/>
    <w:rsid w:val="00337D02"/>
    <w:rsid w:val="00340566"/>
    <w:rsid w:val="003413AB"/>
    <w:rsid w:val="00341CBB"/>
    <w:rsid w:val="003425F2"/>
    <w:rsid w:val="00342A91"/>
    <w:rsid w:val="00342B01"/>
    <w:rsid w:val="00342B7F"/>
    <w:rsid w:val="00342D84"/>
    <w:rsid w:val="00342E62"/>
    <w:rsid w:val="0034488C"/>
    <w:rsid w:val="00345AD8"/>
    <w:rsid w:val="0034630C"/>
    <w:rsid w:val="00346CE6"/>
    <w:rsid w:val="003474C0"/>
    <w:rsid w:val="0034759D"/>
    <w:rsid w:val="00347979"/>
    <w:rsid w:val="003525C8"/>
    <w:rsid w:val="0035320D"/>
    <w:rsid w:val="0035404C"/>
    <w:rsid w:val="003543C0"/>
    <w:rsid w:val="003552CA"/>
    <w:rsid w:val="00355B82"/>
    <w:rsid w:val="003570D7"/>
    <w:rsid w:val="00357850"/>
    <w:rsid w:val="00357C30"/>
    <w:rsid w:val="00357CF6"/>
    <w:rsid w:val="00360362"/>
    <w:rsid w:val="00362126"/>
    <w:rsid w:val="00362B03"/>
    <w:rsid w:val="00362B5E"/>
    <w:rsid w:val="00363192"/>
    <w:rsid w:val="00363685"/>
    <w:rsid w:val="003647F8"/>
    <w:rsid w:val="00364A76"/>
    <w:rsid w:val="003650C3"/>
    <w:rsid w:val="00365397"/>
    <w:rsid w:val="00366880"/>
    <w:rsid w:val="00366DBE"/>
    <w:rsid w:val="00366E32"/>
    <w:rsid w:val="00366E37"/>
    <w:rsid w:val="003676B1"/>
    <w:rsid w:val="00367B90"/>
    <w:rsid w:val="00371DAB"/>
    <w:rsid w:val="00372514"/>
    <w:rsid w:val="003731B8"/>
    <w:rsid w:val="00373769"/>
    <w:rsid w:val="00373D87"/>
    <w:rsid w:val="003740E1"/>
    <w:rsid w:val="003763B8"/>
    <w:rsid w:val="00376971"/>
    <w:rsid w:val="00376D66"/>
    <w:rsid w:val="00377DC1"/>
    <w:rsid w:val="00377FDD"/>
    <w:rsid w:val="003800A2"/>
    <w:rsid w:val="0038094D"/>
    <w:rsid w:val="003813B4"/>
    <w:rsid w:val="00382312"/>
    <w:rsid w:val="00382726"/>
    <w:rsid w:val="00382A7F"/>
    <w:rsid w:val="00383089"/>
    <w:rsid w:val="003832B2"/>
    <w:rsid w:val="003837F0"/>
    <w:rsid w:val="003838AE"/>
    <w:rsid w:val="00384D40"/>
    <w:rsid w:val="0038501A"/>
    <w:rsid w:val="00385D0B"/>
    <w:rsid w:val="0038635A"/>
    <w:rsid w:val="00386650"/>
    <w:rsid w:val="003867DA"/>
    <w:rsid w:val="003879D8"/>
    <w:rsid w:val="00391354"/>
    <w:rsid w:val="00391CD5"/>
    <w:rsid w:val="00392B77"/>
    <w:rsid w:val="003935DC"/>
    <w:rsid w:val="0039379D"/>
    <w:rsid w:val="00393A07"/>
    <w:rsid w:val="00393D78"/>
    <w:rsid w:val="00394D15"/>
    <w:rsid w:val="00397DF1"/>
    <w:rsid w:val="003A1427"/>
    <w:rsid w:val="003A16EF"/>
    <w:rsid w:val="003A17AD"/>
    <w:rsid w:val="003A17CE"/>
    <w:rsid w:val="003A2864"/>
    <w:rsid w:val="003A2ED2"/>
    <w:rsid w:val="003A3139"/>
    <w:rsid w:val="003A4904"/>
    <w:rsid w:val="003A4A54"/>
    <w:rsid w:val="003A5580"/>
    <w:rsid w:val="003A55E7"/>
    <w:rsid w:val="003A5ACC"/>
    <w:rsid w:val="003A66F9"/>
    <w:rsid w:val="003A7941"/>
    <w:rsid w:val="003B0021"/>
    <w:rsid w:val="003B0F44"/>
    <w:rsid w:val="003B132E"/>
    <w:rsid w:val="003B1E63"/>
    <w:rsid w:val="003B2004"/>
    <w:rsid w:val="003B3126"/>
    <w:rsid w:val="003B346A"/>
    <w:rsid w:val="003B3721"/>
    <w:rsid w:val="003B3C27"/>
    <w:rsid w:val="003B49F4"/>
    <w:rsid w:val="003B58AE"/>
    <w:rsid w:val="003B5DB2"/>
    <w:rsid w:val="003B5E8F"/>
    <w:rsid w:val="003B5F43"/>
    <w:rsid w:val="003B66F4"/>
    <w:rsid w:val="003B67BC"/>
    <w:rsid w:val="003B67E9"/>
    <w:rsid w:val="003B7C09"/>
    <w:rsid w:val="003C0180"/>
    <w:rsid w:val="003C0507"/>
    <w:rsid w:val="003C0537"/>
    <w:rsid w:val="003C0ED3"/>
    <w:rsid w:val="003C102A"/>
    <w:rsid w:val="003C13E5"/>
    <w:rsid w:val="003C168E"/>
    <w:rsid w:val="003C1871"/>
    <w:rsid w:val="003C1F62"/>
    <w:rsid w:val="003C1FD5"/>
    <w:rsid w:val="003C2D1C"/>
    <w:rsid w:val="003C30AE"/>
    <w:rsid w:val="003C3119"/>
    <w:rsid w:val="003C360A"/>
    <w:rsid w:val="003C3A56"/>
    <w:rsid w:val="003C440A"/>
    <w:rsid w:val="003C499A"/>
    <w:rsid w:val="003C4A59"/>
    <w:rsid w:val="003C53A9"/>
    <w:rsid w:val="003C549B"/>
    <w:rsid w:val="003C5D23"/>
    <w:rsid w:val="003C6633"/>
    <w:rsid w:val="003C7CD3"/>
    <w:rsid w:val="003C7F42"/>
    <w:rsid w:val="003D0044"/>
    <w:rsid w:val="003D06FB"/>
    <w:rsid w:val="003D09BB"/>
    <w:rsid w:val="003D1181"/>
    <w:rsid w:val="003D1374"/>
    <w:rsid w:val="003D1AE2"/>
    <w:rsid w:val="003D2451"/>
    <w:rsid w:val="003D26B3"/>
    <w:rsid w:val="003D28B8"/>
    <w:rsid w:val="003D3678"/>
    <w:rsid w:val="003D51BA"/>
    <w:rsid w:val="003D555F"/>
    <w:rsid w:val="003D6009"/>
    <w:rsid w:val="003D6196"/>
    <w:rsid w:val="003D6825"/>
    <w:rsid w:val="003D6E74"/>
    <w:rsid w:val="003D785E"/>
    <w:rsid w:val="003D7DDC"/>
    <w:rsid w:val="003E0B11"/>
    <w:rsid w:val="003E178C"/>
    <w:rsid w:val="003E201F"/>
    <w:rsid w:val="003E216A"/>
    <w:rsid w:val="003E2632"/>
    <w:rsid w:val="003E3771"/>
    <w:rsid w:val="003E392F"/>
    <w:rsid w:val="003E43C3"/>
    <w:rsid w:val="003E4D8C"/>
    <w:rsid w:val="003E5242"/>
    <w:rsid w:val="003E5C76"/>
    <w:rsid w:val="003E60FC"/>
    <w:rsid w:val="003E6A5E"/>
    <w:rsid w:val="003E6FEE"/>
    <w:rsid w:val="003E7A68"/>
    <w:rsid w:val="003E7E37"/>
    <w:rsid w:val="003F101F"/>
    <w:rsid w:val="003F2A6B"/>
    <w:rsid w:val="003F2E90"/>
    <w:rsid w:val="003F3329"/>
    <w:rsid w:val="003F4E22"/>
    <w:rsid w:val="003F53F5"/>
    <w:rsid w:val="003F57B2"/>
    <w:rsid w:val="003F604C"/>
    <w:rsid w:val="003F6B08"/>
    <w:rsid w:val="003F76AC"/>
    <w:rsid w:val="003F77D3"/>
    <w:rsid w:val="003F7B8B"/>
    <w:rsid w:val="004013EA"/>
    <w:rsid w:val="00402264"/>
    <w:rsid w:val="00402E8F"/>
    <w:rsid w:val="00403F37"/>
    <w:rsid w:val="00404CEC"/>
    <w:rsid w:val="00405967"/>
    <w:rsid w:val="00406EE7"/>
    <w:rsid w:val="00406F15"/>
    <w:rsid w:val="00407044"/>
    <w:rsid w:val="0040708B"/>
    <w:rsid w:val="004070CD"/>
    <w:rsid w:val="0040768B"/>
    <w:rsid w:val="0040779C"/>
    <w:rsid w:val="00407B47"/>
    <w:rsid w:val="004105D8"/>
    <w:rsid w:val="004107D7"/>
    <w:rsid w:val="00411075"/>
    <w:rsid w:val="00413834"/>
    <w:rsid w:val="0041392C"/>
    <w:rsid w:val="00413C87"/>
    <w:rsid w:val="004140A8"/>
    <w:rsid w:val="0041557D"/>
    <w:rsid w:val="00416487"/>
    <w:rsid w:val="00416D7F"/>
    <w:rsid w:val="00417C23"/>
    <w:rsid w:val="00420A53"/>
    <w:rsid w:val="00420D05"/>
    <w:rsid w:val="004211CF"/>
    <w:rsid w:val="0042127C"/>
    <w:rsid w:val="0042186A"/>
    <w:rsid w:val="004228EA"/>
    <w:rsid w:val="00424E39"/>
    <w:rsid w:val="0042555D"/>
    <w:rsid w:val="00425F58"/>
    <w:rsid w:val="00426677"/>
    <w:rsid w:val="00426A8E"/>
    <w:rsid w:val="00426B59"/>
    <w:rsid w:val="00427DFE"/>
    <w:rsid w:val="00430190"/>
    <w:rsid w:val="00430CCA"/>
    <w:rsid w:val="00431533"/>
    <w:rsid w:val="004317A8"/>
    <w:rsid w:val="0043261D"/>
    <w:rsid w:val="00432A5C"/>
    <w:rsid w:val="00432F01"/>
    <w:rsid w:val="004330DF"/>
    <w:rsid w:val="00433F13"/>
    <w:rsid w:val="0043426D"/>
    <w:rsid w:val="004347D8"/>
    <w:rsid w:val="004348E8"/>
    <w:rsid w:val="00435D46"/>
    <w:rsid w:val="00435E23"/>
    <w:rsid w:val="00435FC0"/>
    <w:rsid w:val="004361DF"/>
    <w:rsid w:val="00437126"/>
    <w:rsid w:val="004377B2"/>
    <w:rsid w:val="00437A0E"/>
    <w:rsid w:val="004419BA"/>
    <w:rsid w:val="00442BB6"/>
    <w:rsid w:val="00443BD1"/>
    <w:rsid w:val="00443C9D"/>
    <w:rsid w:val="00443FE3"/>
    <w:rsid w:val="0044445B"/>
    <w:rsid w:val="00444E38"/>
    <w:rsid w:val="00444FFA"/>
    <w:rsid w:val="00445D85"/>
    <w:rsid w:val="00445DFD"/>
    <w:rsid w:val="0044672A"/>
    <w:rsid w:val="00447304"/>
    <w:rsid w:val="004474B6"/>
    <w:rsid w:val="004513BE"/>
    <w:rsid w:val="00451C4E"/>
    <w:rsid w:val="0045226E"/>
    <w:rsid w:val="0045229C"/>
    <w:rsid w:val="00453CA5"/>
    <w:rsid w:val="004548BA"/>
    <w:rsid w:val="00455F34"/>
    <w:rsid w:val="00456481"/>
    <w:rsid w:val="00456BE4"/>
    <w:rsid w:val="00456CD5"/>
    <w:rsid w:val="0045728B"/>
    <w:rsid w:val="004574D5"/>
    <w:rsid w:val="0046106C"/>
    <w:rsid w:val="0046145D"/>
    <w:rsid w:val="004614D5"/>
    <w:rsid w:val="00464DF4"/>
    <w:rsid w:val="00465B24"/>
    <w:rsid w:val="00465E02"/>
    <w:rsid w:val="00466120"/>
    <w:rsid w:val="004669F8"/>
    <w:rsid w:val="0046703D"/>
    <w:rsid w:val="004700E0"/>
    <w:rsid w:val="00471EF7"/>
    <w:rsid w:val="00471FBC"/>
    <w:rsid w:val="004721C6"/>
    <w:rsid w:val="00472A8D"/>
    <w:rsid w:val="00473967"/>
    <w:rsid w:val="0047548C"/>
    <w:rsid w:val="00476672"/>
    <w:rsid w:val="00476BF6"/>
    <w:rsid w:val="0047780B"/>
    <w:rsid w:val="00480087"/>
    <w:rsid w:val="0048008F"/>
    <w:rsid w:val="004805F4"/>
    <w:rsid w:val="004824E3"/>
    <w:rsid w:val="00482572"/>
    <w:rsid w:val="00483329"/>
    <w:rsid w:val="004838CD"/>
    <w:rsid w:val="00483C15"/>
    <w:rsid w:val="00483FB5"/>
    <w:rsid w:val="00484315"/>
    <w:rsid w:val="0048558E"/>
    <w:rsid w:val="004865E2"/>
    <w:rsid w:val="00486E25"/>
    <w:rsid w:val="00486F01"/>
    <w:rsid w:val="004878F0"/>
    <w:rsid w:val="00487ACB"/>
    <w:rsid w:val="00487D14"/>
    <w:rsid w:val="004903A1"/>
    <w:rsid w:val="00490550"/>
    <w:rsid w:val="0049093F"/>
    <w:rsid w:val="004911FC"/>
    <w:rsid w:val="00491EEB"/>
    <w:rsid w:val="00491F5D"/>
    <w:rsid w:val="004924B6"/>
    <w:rsid w:val="00492DE0"/>
    <w:rsid w:val="00492EEE"/>
    <w:rsid w:val="00493B1E"/>
    <w:rsid w:val="00493B41"/>
    <w:rsid w:val="00493F34"/>
    <w:rsid w:val="00495536"/>
    <w:rsid w:val="00495A08"/>
    <w:rsid w:val="0049766B"/>
    <w:rsid w:val="004A0504"/>
    <w:rsid w:val="004A12EC"/>
    <w:rsid w:val="004A15A6"/>
    <w:rsid w:val="004A18DA"/>
    <w:rsid w:val="004A21EF"/>
    <w:rsid w:val="004A23A2"/>
    <w:rsid w:val="004A3B4E"/>
    <w:rsid w:val="004A607F"/>
    <w:rsid w:val="004A6950"/>
    <w:rsid w:val="004A69F5"/>
    <w:rsid w:val="004A76D1"/>
    <w:rsid w:val="004A7F57"/>
    <w:rsid w:val="004B0410"/>
    <w:rsid w:val="004B0433"/>
    <w:rsid w:val="004B054D"/>
    <w:rsid w:val="004B088E"/>
    <w:rsid w:val="004B2265"/>
    <w:rsid w:val="004B22E0"/>
    <w:rsid w:val="004B3749"/>
    <w:rsid w:val="004B4010"/>
    <w:rsid w:val="004B4986"/>
    <w:rsid w:val="004B5394"/>
    <w:rsid w:val="004B60A6"/>
    <w:rsid w:val="004B77FB"/>
    <w:rsid w:val="004B7A19"/>
    <w:rsid w:val="004B7D77"/>
    <w:rsid w:val="004C01B1"/>
    <w:rsid w:val="004C0487"/>
    <w:rsid w:val="004C0E2F"/>
    <w:rsid w:val="004C1082"/>
    <w:rsid w:val="004C1568"/>
    <w:rsid w:val="004C1E4F"/>
    <w:rsid w:val="004C260A"/>
    <w:rsid w:val="004C26CB"/>
    <w:rsid w:val="004C41B1"/>
    <w:rsid w:val="004C4736"/>
    <w:rsid w:val="004C4913"/>
    <w:rsid w:val="004C4D10"/>
    <w:rsid w:val="004C4E8C"/>
    <w:rsid w:val="004C5917"/>
    <w:rsid w:val="004C5DE0"/>
    <w:rsid w:val="004C6F84"/>
    <w:rsid w:val="004C7595"/>
    <w:rsid w:val="004C7BB6"/>
    <w:rsid w:val="004C7D52"/>
    <w:rsid w:val="004D04CF"/>
    <w:rsid w:val="004D1307"/>
    <w:rsid w:val="004D16D9"/>
    <w:rsid w:val="004D1B75"/>
    <w:rsid w:val="004D2080"/>
    <w:rsid w:val="004D257D"/>
    <w:rsid w:val="004D2705"/>
    <w:rsid w:val="004D2BE2"/>
    <w:rsid w:val="004D37D1"/>
    <w:rsid w:val="004D38CF"/>
    <w:rsid w:val="004D4153"/>
    <w:rsid w:val="004D510F"/>
    <w:rsid w:val="004D520A"/>
    <w:rsid w:val="004D523F"/>
    <w:rsid w:val="004D54EF"/>
    <w:rsid w:val="004D63AC"/>
    <w:rsid w:val="004D6565"/>
    <w:rsid w:val="004E04C6"/>
    <w:rsid w:val="004E08FF"/>
    <w:rsid w:val="004E0DDE"/>
    <w:rsid w:val="004E147C"/>
    <w:rsid w:val="004E175E"/>
    <w:rsid w:val="004E2056"/>
    <w:rsid w:val="004E268C"/>
    <w:rsid w:val="004E2BD0"/>
    <w:rsid w:val="004E4042"/>
    <w:rsid w:val="004E420D"/>
    <w:rsid w:val="004E43A0"/>
    <w:rsid w:val="004E4BA2"/>
    <w:rsid w:val="004E4F86"/>
    <w:rsid w:val="004E515B"/>
    <w:rsid w:val="004E5B92"/>
    <w:rsid w:val="004E653E"/>
    <w:rsid w:val="004E7A7A"/>
    <w:rsid w:val="004E7B3E"/>
    <w:rsid w:val="004E7E42"/>
    <w:rsid w:val="004F0617"/>
    <w:rsid w:val="004F0D79"/>
    <w:rsid w:val="004F1CAB"/>
    <w:rsid w:val="004F1D31"/>
    <w:rsid w:val="004F2FFC"/>
    <w:rsid w:val="004F3006"/>
    <w:rsid w:val="004F3273"/>
    <w:rsid w:val="004F3973"/>
    <w:rsid w:val="004F3E54"/>
    <w:rsid w:val="004F42D3"/>
    <w:rsid w:val="004F59C0"/>
    <w:rsid w:val="004F688A"/>
    <w:rsid w:val="004F689F"/>
    <w:rsid w:val="004F6A69"/>
    <w:rsid w:val="004F7E82"/>
    <w:rsid w:val="00500299"/>
    <w:rsid w:val="005003C3"/>
    <w:rsid w:val="005005B9"/>
    <w:rsid w:val="00501625"/>
    <w:rsid w:val="00502988"/>
    <w:rsid w:val="00502B0A"/>
    <w:rsid w:val="005034BF"/>
    <w:rsid w:val="00504186"/>
    <w:rsid w:val="005048BA"/>
    <w:rsid w:val="005050F0"/>
    <w:rsid w:val="00505DD0"/>
    <w:rsid w:val="00505E77"/>
    <w:rsid w:val="005060CA"/>
    <w:rsid w:val="00507370"/>
    <w:rsid w:val="00507B2E"/>
    <w:rsid w:val="0051026A"/>
    <w:rsid w:val="00512733"/>
    <w:rsid w:val="00512A05"/>
    <w:rsid w:val="00512B3D"/>
    <w:rsid w:val="005138D9"/>
    <w:rsid w:val="00513B14"/>
    <w:rsid w:val="00513CFD"/>
    <w:rsid w:val="00514464"/>
    <w:rsid w:val="005157E3"/>
    <w:rsid w:val="00516807"/>
    <w:rsid w:val="00517483"/>
    <w:rsid w:val="00517D3F"/>
    <w:rsid w:val="00520262"/>
    <w:rsid w:val="005204EB"/>
    <w:rsid w:val="005204EF"/>
    <w:rsid w:val="00520C15"/>
    <w:rsid w:val="005219B6"/>
    <w:rsid w:val="0052207D"/>
    <w:rsid w:val="005224A9"/>
    <w:rsid w:val="00522ADA"/>
    <w:rsid w:val="0052365C"/>
    <w:rsid w:val="00523673"/>
    <w:rsid w:val="00523CB3"/>
    <w:rsid w:val="00524415"/>
    <w:rsid w:val="00524A3E"/>
    <w:rsid w:val="00524D94"/>
    <w:rsid w:val="00524E98"/>
    <w:rsid w:val="005251A3"/>
    <w:rsid w:val="005261D9"/>
    <w:rsid w:val="0052625E"/>
    <w:rsid w:val="00526606"/>
    <w:rsid w:val="00527150"/>
    <w:rsid w:val="00527E5B"/>
    <w:rsid w:val="0053022A"/>
    <w:rsid w:val="00530F65"/>
    <w:rsid w:val="00531451"/>
    <w:rsid w:val="00531AD7"/>
    <w:rsid w:val="00531BFD"/>
    <w:rsid w:val="00531CE1"/>
    <w:rsid w:val="00531E5D"/>
    <w:rsid w:val="0053284F"/>
    <w:rsid w:val="00533F2B"/>
    <w:rsid w:val="00534D35"/>
    <w:rsid w:val="00534F52"/>
    <w:rsid w:val="0053539E"/>
    <w:rsid w:val="005357FE"/>
    <w:rsid w:val="005365B0"/>
    <w:rsid w:val="005374D9"/>
    <w:rsid w:val="005400B6"/>
    <w:rsid w:val="005405C1"/>
    <w:rsid w:val="005407AE"/>
    <w:rsid w:val="00541C12"/>
    <w:rsid w:val="00541FA2"/>
    <w:rsid w:val="0054209F"/>
    <w:rsid w:val="0054242D"/>
    <w:rsid w:val="0054328F"/>
    <w:rsid w:val="0054330C"/>
    <w:rsid w:val="00543E7E"/>
    <w:rsid w:val="00543FD6"/>
    <w:rsid w:val="00545A39"/>
    <w:rsid w:val="0054618D"/>
    <w:rsid w:val="00546262"/>
    <w:rsid w:val="00546BAB"/>
    <w:rsid w:val="00547228"/>
    <w:rsid w:val="0054762B"/>
    <w:rsid w:val="00550FE5"/>
    <w:rsid w:val="005517E3"/>
    <w:rsid w:val="005520AD"/>
    <w:rsid w:val="005525D7"/>
    <w:rsid w:val="005533F8"/>
    <w:rsid w:val="00553A24"/>
    <w:rsid w:val="00553CF4"/>
    <w:rsid w:val="00553EBA"/>
    <w:rsid w:val="0055474C"/>
    <w:rsid w:val="00554BD9"/>
    <w:rsid w:val="00554DC6"/>
    <w:rsid w:val="0055539D"/>
    <w:rsid w:val="00555522"/>
    <w:rsid w:val="005566B9"/>
    <w:rsid w:val="00557211"/>
    <w:rsid w:val="005574D3"/>
    <w:rsid w:val="00557864"/>
    <w:rsid w:val="00557AEE"/>
    <w:rsid w:val="00557CD6"/>
    <w:rsid w:val="00560CE7"/>
    <w:rsid w:val="00560F3A"/>
    <w:rsid w:val="005610FC"/>
    <w:rsid w:val="00561D2E"/>
    <w:rsid w:val="005621A0"/>
    <w:rsid w:val="00562BC9"/>
    <w:rsid w:val="00562D68"/>
    <w:rsid w:val="0056497E"/>
    <w:rsid w:val="00564C00"/>
    <w:rsid w:val="005654E8"/>
    <w:rsid w:val="0056571F"/>
    <w:rsid w:val="0056609E"/>
    <w:rsid w:val="005661E2"/>
    <w:rsid w:val="00566327"/>
    <w:rsid w:val="00567490"/>
    <w:rsid w:val="005679F8"/>
    <w:rsid w:val="005703AB"/>
    <w:rsid w:val="00570894"/>
    <w:rsid w:val="00570E83"/>
    <w:rsid w:val="00570F21"/>
    <w:rsid w:val="005711FC"/>
    <w:rsid w:val="00571387"/>
    <w:rsid w:val="005716C2"/>
    <w:rsid w:val="00571CCB"/>
    <w:rsid w:val="0057217A"/>
    <w:rsid w:val="00572210"/>
    <w:rsid w:val="005724A1"/>
    <w:rsid w:val="00572D73"/>
    <w:rsid w:val="00572DA9"/>
    <w:rsid w:val="00572DED"/>
    <w:rsid w:val="00574A22"/>
    <w:rsid w:val="005750F3"/>
    <w:rsid w:val="005755EE"/>
    <w:rsid w:val="00575C2B"/>
    <w:rsid w:val="0057732D"/>
    <w:rsid w:val="00577397"/>
    <w:rsid w:val="00577490"/>
    <w:rsid w:val="005777EF"/>
    <w:rsid w:val="005807A3"/>
    <w:rsid w:val="00580B11"/>
    <w:rsid w:val="00580C96"/>
    <w:rsid w:val="00580E35"/>
    <w:rsid w:val="00581924"/>
    <w:rsid w:val="00581B73"/>
    <w:rsid w:val="00581B7A"/>
    <w:rsid w:val="00582193"/>
    <w:rsid w:val="00582309"/>
    <w:rsid w:val="00582795"/>
    <w:rsid w:val="00582C4F"/>
    <w:rsid w:val="00583412"/>
    <w:rsid w:val="0058385D"/>
    <w:rsid w:val="005842D3"/>
    <w:rsid w:val="00584762"/>
    <w:rsid w:val="00584894"/>
    <w:rsid w:val="00584909"/>
    <w:rsid w:val="00584BF7"/>
    <w:rsid w:val="00585F6C"/>
    <w:rsid w:val="00585FC3"/>
    <w:rsid w:val="00586142"/>
    <w:rsid w:val="0058772D"/>
    <w:rsid w:val="005914A3"/>
    <w:rsid w:val="005917AB"/>
    <w:rsid w:val="00592170"/>
    <w:rsid w:val="005922D4"/>
    <w:rsid w:val="0059319D"/>
    <w:rsid w:val="00593435"/>
    <w:rsid w:val="0059443E"/>
    <w:rsid w:val="00594CDC"/>
    <w:rsid w:val="00594EB4"/>
    <w:rsid w:val="00595359"/>
    <w:rsid w:val="00595773"/>
    <w:rsid w:val="00595A90"/>
    <w:rsid w:val="00595B35"/>
    <w:rsid w:val="00595EB9"/>
    <w:rsid w:val="00596A2D"/>
    <w:rsid w:val="005970DC"/>
    <w:rsid w:val="00597BB3"/>
    <w:rsid w:val="00597CF7"/>
    <w:rsid w:val="005A0AEA"/>
    <w:rsid w:val="005A15AC"/>
    <w:rsid w:val="005A1C62"/>
    <w:rsid w:val="005A1E6E"/>
    <w:rsid w:val="005A3336"/>
    <w:rsid w:val="005A3371"/>
    <w:rsid w:val="005A373F"/>
    <w:rsid w:val="005A3C0C"/>
    <w:rsid w:val="005A4A95"/>
    <w:rsid w:val="005A50F8"/>
    <w:rsid w:val="005A620E"/>
    <w:rsid w:val="005A6A4D"/>
    <w:rsid w:val="005A79F3"/>
    <w:rsid w:val="005A7A3B"/>
    <w:rsid w:val="005A7CF3"/>
    <w:rsid w:val="005B0E85"/>
    <w:rsid w:val="005B114E"/>
    <w:rsid w:val="005B147E"/>
    <w:rsid w:val="005B175F"/>
    <w:rsid w:val="005B26A1"/>
    <w:rsid w:val="005B3A86"/>
    <w:rsid w:val="005B6C4C"/>
    <w:rsid w:val="005C013F"/>
    <w:rsid w:val="005C0309"/>
    <w:rsid w:val="005C1FCE"/>
    <w:rsid w:val="005C2B0E"/>
    <w:rsid w:val="005C2D6C"/>
    <w:rsid w:val="005C3332"/>
    <w:rsid w:val="005C46D4"/>
    <w:rsid w:val="005C5337"/>
    <w:rsid w:val="005C64E3"/>
    <w:rsid w:val="005C6BF4"/>
    <w:rsid w:val="005C7D14"/>
    <w:rsid w:val="005D026C"/>
    <w:rsid w:val="005D0B37"/>
    <w:rsid w:val="005D1A4C"/>
    <w:rsid w:val="005D1DF0"/>
    <w:rsid w:val="005D23D9"/>
    <w:rsid w:val="005D2463"/>
    <w:rsid w:val="005D2DA4"/>
    <w:rsid w:val="005D3BA0"/>
    <w:rsid w:val="005D4716"/>
    <w:rsid w:val="005D4D65"/>
    <w:rsid w:val="005D4F3E"/>
    <w:rsid w:val="005D5580"/>
    <w:rsid w:val="005D5821"/>
    <w:rsid w:val="005D5F68"/>
    <w:rsid w:val="005D6385"/>
    <w:rsid w:val="005D6FFA"/>
    <w:rsid w:val="005D7902"/>
    <w:rsid w:val="005E10E5"/>
    <w:rsid w:val="005E2832"/>
    <w:rsid w:val="005E40B5"/>
    <w:rsid w:val="005E52C6"/>
    <w:rsid w:val="005E718F"/>
    <w:rsid w:val="005E74D5"/>
    <w:rsid w:val="005E7E71"/>
    <w:rsid w:val="005F0CDC"/>
    <w:rsid w:val="005F196F"/>
    <w:rsid w:val="005F257A"/>
    <w:rsid w:val="005F30A9"/>
    <w:rsid w:val="005F37D4"/>
    <w:rsid w:val="005F463B"/>
    <w:rsid w:val="005F4A1E"/>
    <w:rsid w:val="005F5281"/>
    <w:rsid w:val="005F5350"/>
    <w:rsid w:val="005F58D3"/>
    <w:rsid w:val="005F6366"/>
    <w:rsid w:val="005F68C7"/>
    <w:rsid w:val="005F748B"/>
    <w:rsid w:val="006017EB"/>
    <w:rsid w:val="00601C3E"/>
    <w:rsid w:val="00601D94"/>
    <w:rsid w:val="006022DD"/>
    <w:rsid w:val="00602EB0"/>
    <w:rsid w:val="00603429"/>
    <w:rsid w:val="00603DAE"/>
    <w:rsid w:val="00603E1A"/>
    <w:rsid w:val="00604383"/>
    <w:rsid w:val="00605A41"/>
    <w:rsid w:val="00605A90"/>
    <w:rsid w:val="00605AFF"/>
    <w:rsid w:val="00605BB8"/>
    <w:rsid w:val="00605D4E"/>
    <w:rsid w:val="00606CBF"/>
    <w:rsid w:val="006110BC"/>
    <w:rsid w:val="006112CB"/>
    <w:rsid w:val="006125AC"/>
    <w:rsid w:val="00613220"/>
    <w:rsid w:val="00613943"/>
    <w:rsid w:val="00613B67"/>
    <w:rsid w:val="00614469"/>
    <w:rsid w:val="00614EBB"/>
    <w:rsid w:val="0061565B"/>
    <w:rsid w:val="00615DFA"/>
    <w:rsid w:val="006161F9"/>
    <w:rsid w:val="00617229"/>
    <w:rsid w:val="00617313"/>
    <w:rsid w:val="006173D6"/>
    <w:rsid w:val="00617614"/>
    <w:rsid w:val="00617D8B"/>
    <w:rsid w:val="00620E05"/>
    <w:rsid w:val="00621050"/>
    <w:rsid w:val="006210A0"/>
    <w:rsid w:val="00622A0E"/>
    <w:rsid w:val="00623F71"/>
    <w:rsid w:val="006241E3"/>
    <w:rsid w:val="0062582D"/>
    <w:rsid w:val="0062604C"/>
    <w:rsid w:val="00626537"/>
    <w:rsid w:val="006271E7"/>
    <w:rsid w:val="006276C8"/>
    <w:rsid w:val="00627A25"/>
    <w:rsid w:val="006303CC"/>
    <w:rsid w:val="00630855"/>
    <w:rsid w:val="00631644"/>
    <w:rsid w:val="006319C3"/>
    <w:rsid w:val="006324C5"/>
    <w:rsid w:val="0063310F"/>
    <w:rsid w:val="00633B1D"/>
    <w:rsid w:val="00633C97"/>
    <w:rsid w:val="00635786"/>
    <w:rsid w:val="006358B7"/>
    <w:rsid w:val="0063591F"/>
    <w:rsid w:val="00635FA0"/>
    <w:rsid w:val="00635FC7"/>
    <w:rsid w:val="00636171"/>
    <w:rsid w:val="00636A71"/>
    <w:rsid w:val="00636EB1"/>
    <w:rsid w:val="00637150"/>
    <w:rsid w:val="00637237"/>
    <w:rsid w:val="006378D0"/>
    <w:rsid w:val="00637FB5"/>
    <w:rsid w:val="006402F5"/>
    <w:rsid w:val="00640874"/>
    <w:rsid w:val="00641169"/>
    <w:rsid w:val="006425F5"/>
    <w:rsid w:val="00645401"/>
    <w:rsid w:val="00645449"/>
    <w:rsid w:val="00646067"/>
    <w:rsid w:val="006463EF"/>
    <w:rsid w:val="0065212E"/>
    <w:rsid w:val="006522F0"/>
    <w:rsid w:val="006526A6"/>
    <w:rsid w:val="00652C8B"/>
    <w:rsid w:val="00653219"/>
    <w:rsid w:val="00653510"/>
    <w:rsid w:val="00653A56"/>
    <w:rsid w:val="00653D6B"/>
    <w:rsid w:val="0065440C"/>
    <w:rsid w:val="00654523"/>
    <w:rsid w:val="0065545F"/>
    <w:rsid w:val="0065550C"/>
    <w:rsid w:val="00657AC8"/>
    <w:rsid w:val="00657E31"/>
    <w:rsid w:val="00660147"/>
    <w:rsid w:val="006603AA"/>
    <w:rsid w:val="00660E30"/>
    <w:rsid w:val="0066168D"/>
    <w:rsid w:val="00661AE4"/>
    <w:rsid w:val="00663778"/>
    <w:rsid w:val="006643BD"/>
    <w:rsid w:val="00664C4B"/>
    <w:rsid w:val="00664C57"/>
    <w:rsid w:val="00664E4F"/>
    <w:rsid w:val="00665C55"/>
    <w:rsid w:val="006670B3"/>
    <w:rsid w:val="00667362"/>
    <w:rsid w:val="00667640"/>
    <w:rsid w:val="006678C6"/>
    <w:rsid w:val="00667967"/>
    <w:rsid w:val="00667CC7"/>
    <w:rsid w:val="00670E0D"/>
    <w:rsid w:val="00670F0C"/>
    <w:rsid w:val="006711E9"/>
    <w:rsid w:val="0067146E"/>
    <w:rsid w:val="006714AB"/>
    <w:rsid w:val="00671A28"/>
    <w:rsid w:val="006720C3"/>
    <w:rsid w:val="00672AF5"/>
    <w:rsid w:val="006734A2"/>
    <w:rsid w:val="0067413D"/>
    <w:rsid w:val="006742CE"/>
    <w:rsid w:val="00674CD7"/>
    <w:rsid w:val="00675434"/>
    <w:rsid w:val="00675C38"/>
    <w:rsid w:val="00677872"/>
    <w:rsid w:val="0068020D"/>
    <w:rsid w:val="00680813"/>
    <w:rsid w:val="00680CF5"/>
    <w:rsid w:val="0068159F"/>
    <w:rsid w:val="00681EC2"/>
    <w:rsid w:val="00682669"/>
    <w:rsid w:val="00682A61"/>
    <w:rsid w:val="00684ADC"/>
    <w:rsid w:val="00686049"/>
    <w:rsid w:val="0068660F"/>
    <w:rsid w:val="00686D60"/>
    <w:rsid w:val="00687030"/>
    <w:rsid w:val="0068762C"/>
    <w:rsid w:val="0069038A"/>
    <w:rsid w:val="00690D19"/>
    <w:rsid w:val="00690E84"/>
    <w:rsid w:val="006911F3"/>
    <w:rsid w:val="006920BD"/>
    <w:rsid w:val="00694864"/>
    <w:rsid w:val="00694EF1"/>
    <w:rsid w:val="00695441"/>
    <w:rsid w:val="00696C3C"/>
    <w:rsid w:val="00696F87"/>
    <w:rsid w:val="00697E62"/>
    <w:rsid w:val="006A0993"/>
    <w:rsid w:val="006A0BBB"/>
    <w:rsid w:val="006A13FF"/>
    <w:rsid w:val="006A1949"/>
    <w:rsid w:val="006A1C67"/>
    <w:rsid w:val="006A238B"/>
    <w:rsid w:val="006A30B0"/>
    <w:rsid w:val="006A3BDB"/>
    <w:rsid w:val="006A3BEF"/>
    <w:rsid w:val="006A3CA3"/>
    <w:rsid w:val="006A42CC"/>
    <w:rsid w:val="006A45ED"/>
    <w:rsid w:val="006A5383"/>
    <w:rsid w:val="006A63BB"/>
    <w:rsid w:val="006A739F"/>
    <w:rsid w:val="006A7D75"/>
    <w:rsid w:val="006B1BAB"/>
    <w:rsid w:val="006B20FE"/>
    <w:rsid w:val="006B21B9"/>
    <w:rsid w:val="006B2E5E"/>
    <w:rsid w:val="006B3186"/>
    <w:rsid w:val="006B3B7D"/>
    <w:rsid w:val="006B4412"/>
    <w:rsid w:val="006B46E0"/>
    <w:rsid w:val="006B4D41"/>
    <w:rsid w:val="006B5964"/>
    <w:rsid w:val="006B5F07"/>
    <w:rsid w:val="006B74E8"/>
    <w:rsid w:val="006C1449"/>
    <w:rsid w:val="006C2683"/>
    <w:rsid w:val="006C32CE"/>
    <w:rsid w:val="006C3A90"/>
    <w:rsid w:val="006C3C24"/>
    <w:rsid w:val="006C4223"/>
    <w:rsid w:val="006C4C58"/>
    <w:rsid w:val="006C4E73"/>
    <w:rsid w:val="006C5772"/>
    <w:rsid w:val="006C59BF"/>
    <w:rsid w:val="006C6ACF"/>
    <w:rsid w:val="006C77D3"/>
    <w:rsid w:val="006D02C9"/>
    <w:rsid w:val="006D0E08"/>
    <w:rsid w:val="006D13E7"/>
    <w:rsid w:val="006D15DA"/>
    <w:rsid w:val="006D27FF"/>
    <w:rsid w:val="006D3266"/>
    <w:rsid w:val="006D33F2"/>
    <w:rsid w:val="006D395E"/>
    <w:rsid w:val="006D3D11"/>
    <w:rsid w:val="006D3DB9"/>
    <w:rsid w:val="006D475B"/>
    <w:rsid w:val="006D4A7C"/>
    <w:rsid w:val="006D4FE2"/>
    <w:rsid w:val="006D564D"/>
    <w:rsid w:val="006D5714"/>
    <w:rsid w:val="006D6B89"/>
    <w:rsid w:val="006D6DD1"/>
    <w:rsid w:val="006D7028"/>
    <w:rsid w:val="006E039F"/>
    <w:rsid w:val="006E0D82"/>
    <w:rsid w:val="006E1409"/>
    <w:rsid w:val="006E160B"/>
    <w:rsid w:val="006E1DE9"/>
    <w:rsid w:val="006E2B9D"/>
    <w:rsid w:val="006E2ECE"/>
    <w:rsid w:val="006E2FED"/>
    <w:rsid w:val="006E320D"/>
    <w:rsid w:val="006E3293"/>
    <w:rsid w:val="006E33D0"/>
    <w:rsid w:val="006E3C00"/>
    <w:rsid w:val="006E3E76"/>
    <w:rsid w:val="006E5099"/>
    <w:rsid w:val="006E5389"/>
    <w:rsid w:val="006E6810"/>
    <w:rsid w:val="006E6969"/>
    <w:rsid w:val="006E7BBB"/>
    <w:rsid w:val="006F005D"/>
    <w:rsid w:val="006F0415"/>
    <w:rsid w:val="006F053E"/>
    <w:rsid w:val="006F0BA8"/>
    <w:rsid w:val="006F0D23"/>
    <w:rsid w:val="006F0E0C"/>
    <w:rsid w:val="006F0E64"/>
    <w:rsid w:val="006F14F4"/>
    <w:rsid w:val="006F1944"/>
    <w:rsid w:val="006F19C7"/>
    <w:rsid w:val="006F3115"/>
    <w:rsid w:val="006F461F"/>
    <w:rsid w:val="006F4BDF"/>
    <w:rsid w:val="006F4ED7"/>
    <w:rsid w:val="006F4F15"/>
    <w:rsid w:val="006F50EC"/>
    <w:rsid w:val="006F52B2"/>
    <w:rsid w:val="006F5DA6"/>
    <w:rsid w:val="006F65CF"/>
    <w:rsid w:val="006F7310"/>
    <w:rsid w:val="006F7C34"/>
    <w:rsid w:val="00700DD8"/>
    <w:rsid w:val="007012E1"/>
    <w:rsid w:val="00702D56"/>
    <w:rsid w:val="00703487"/>
    <w:rsid w:val="007047EB"/>
    <w:rsid w:val="00704A2F"/>
    <w:rsid w:val="007058A3"/>
    <w:rsid w:val="00706190"/>
    <w:rsid w:val="007062DE"/>
    <w:rsid w:val="0070670E"/>
    <w:rsid w:val="00706CB9"/>
    <w:rsid w:val="0070744B"/>
    <w:rsid w:val="00710EF4"/>
    <w:rsid w:val="007119C1"/>
    <w:rsid w:val="00711D45"/>
    <w:rsid w:val="00711D59"/>
    <w:rsid w:val="00712B72"/>
    <w:rsid w:val="00712FA7"/>
    <w:rsid w:val="0071396D"/>
    <w:rsid w:val="00713E50"/>
    <w:rsid w:val="0071409C"/>
    <w:rsid w:val="007143F7"/>
    <w:rsid w:val="00714452"/>
    <w:rsid w:val="007159C3"/>
    <w:rsid w:val="00715A37"/>
    <w:rsid w:val="00716F04"/>
    <w:rsid w:val="00717BEA"/>
    <w:rsid w:val="007209AF"/>
    <w:rsid w:val="00720BB8"/>
    <w:rsid w:val="00720E23"/>
    <w:rsid w:val="00721AAD"/>
    <w:rsid w:val="00722A55"/>
    <w:rsid w:val="00723231"/>
    <w:rsid w:val="00723414"/>
    <w:rsid w:val="0072359D"/>
    <w:rsid w:val="007241CC"/>
    <w:rsid w:val="00724250"/>
    <w:rsid w:val="007244D6"/>
    <w:rsid w:val="007245A5"/>
    <w:rsid w:val="0072475D"/>
    <w:rsid w:val="00726976"/>
    <w:rsid w:val="007276B6"/>
    <w:rsid w:val="00727F94"/>
    <w:rsid w:val="007303F5"/>
    <w:rsid w:val="00730A83"/>
    <w:rsid w:val="007310D0"/>
    <w:rsid w:val="00731461"/>
    <w:rsid w:val="007316DE"/>
    <w:rsid w:val="00732D91"/>
    <w:rsid w:val="00734147"/>
    <w:rsid w:val="0073455E"/>
    <w:rsid w:val="00734838"/>
    <w:rsid w:val="00735181"/>
    <w:rsid w:val="00735324"/>
    <w:rsid w:val="0073539E"/>
    <w:rsid w:val="007357FE"/>
    <w:rsid w:val="007361B4"/>
    <w:rsid w:val="00736470"/>
    <w:rsid w:val="007368BF"/>
    <w:rsid w:val="00737590"/>
    <w:rsid w:val="007379D1"/>
    <w:rsid w:val="007379F8"/>
    <w:rsid w:val="00737B99"/>
    <w:rsid w:val="007409DC"/>
    <w:rsid w:val="00741C94"/>
    <w:rsid w:val="00741E07"/>
    <w:rsid w:val="00741F75"/>
    <w:rsid w:val="0074259C"/>
    <w:rsid w:val="0074287B"/>
    <w:rsid w:val="00742FB9"/>
    <w:rsid w:val="0074356B"/>
    <w:rsid w:val="007442E2"/>
    <w:rsid w:val="00745290"/>
    <w:rsid w:val="00745C8C"/>
    <w:rsid w:val="00745EAD"/>
    <w:rsid w:val="00745EBC"/>
    <w:rsid w:val="00746332"/>
    <w:rsid w:val="0074641E"/>
    <w:rsid w:val="00746A17"/>
    <w:rsid w:val="0074700A"/>
    <w:rsid w:val="007471AC"/>
    <w:rsid w:val="00747383"/>
    <w:rsid w:val="007473D0"/>
    <w:rsid w:val="007524E5"/>
    <w:rsid w:val="007530E7"/>
    <w:rsid w:val="007537C0"/>
    <w:rsid w:val="00754C70"/>
    <w:rsid w:val="0075539D"/>
    <w:rsid w:val="00756A7D"/>
    <w:rsid w:val="00757046"/>
    <w:rsid w:val="007577CE"/>
    <w:rsid w:val="00757B67"/>
    <w:rsid w:val="007607C1"/>
    <w:rsid w:val="007613EF"/>
    <w:rsid w:val="00761737"/>
    <w:rsid w:val="0076175C"/>
    <w:rsid w:val="00761BD1"/>
    <w:rsid w:val="0076395C"/>
    <w:rsid w:val="00763A4C"/>
    <w:rsid w:val="00763A87"/>
    <w:rsid w:val="00763B81"/>
    <w:rsid w:val="007643E0"/>
    <w:rsid w:val="00764A34"/>
    <w:rsid w:val="00764AAB"/>
    <w:rsid w:val="00764E5E"/>
    <w:rsid w:val="00764F0C"/>
    <w:rsid w:val="0076572A"/>
    <w:rsid w:val="00766E74"/>
    <w:rsid w:val="00767AAD"/>
    <w:rsid w:val="00770337"/>
    <w:rsid w:val="00771068"/>
    <w:rsid w:val="007711C4"/>
    <w:rsid w:val="007729D4"/>
    <w:rsid w:val="00772FE6"/>
    <w:rsid w:val="0077305F"/>
    <w:rsid w:val="00774DA1"/>
    <w:rsid w:val="00775A59"/>
    <w:rsid w:val="00775BEB"/>
    <w:rsid w:val="00775DAE"/>
    <w:rsid w:val="00775F99"/>
    <w:rsid w:val="007761D1"/>
    <w:rsid w:val="007762E1"/>
    <w:rsid w:val="00776325"/>
    <w:rsid w:val="0077633C"/>
    <w:rsid w:val="00776CAD"/>
    <w:rsid w:val="007771F7"/>
    <w:rsid w:val="0077741D"/>
    <w:rsid w:val="00777B92"/>
    <w:rsid w:val="007800A1"/>
    <w:rsid w:val="00780358"/>
    <w:rsid w:val="00782579"/>
    <w:rsid w:val="007827AF"/>
    <w:rsid w:val="00782A21"/>
    <w:rsid w:val="00782D92"/>
    <w:rsid w:val="00783D4E"/>
    <w:rsid w:val="00785185"/>
    <w:rsid w:val="007867F9"/>
    <w:rsid w:val="007868C0"/>
    <w:rsid w:val="00787C85"/>
    <w:rsid w:val="00790165"/>
    <w:rsid w:val="007906F1"/>
    <w:rsid w:val="00790856"/>
    <w:rsid w:val="007909F5"/>
    <w:rsid w:val="007910BB"/>
    <w:rsid w:val="007912E4"/>
    <w:rsid w:val="0079190D"/>
    <w:rsid w:val="00792225"/>
    <w:rsid w:val="00792362"/>
    <w:rsid w:val="007937AF"/>
    <w:rsid w:val="00793C61"/>
    <w:rsid w:val="00794B18"/>
    <w:rsid w:val="007953D9"/>
    <w:rsid w:val="00795BE9"/>
    <w:rsid w:val="00795E60"/>
    <w:rsid w:val="00797F01"/>
    <w:rsid w:val="007A054E"/>
    <w:rsid w:val="007A0710"/>
    <w:rsid w:val="007A1614"/>
    <w:rsid w:val="007A2017"/>
    <w:rsid w:val="007A2ACB"/>
    <w:rsid w:val="007A3EDB"/>
    <w:rsid w:val="007A3F80"/>
    <w:rsid w:val="007A612C"/>
    <w:rsid w:val="007A61AE"/>
    <w:rsid w:val="007A61FD"/>
    <w:rsid w:val="007A62AC"/>
    <w:rsid w:val="007A6677"/>
    <w:rsid w:val="007A6AC1"/>
    <w:rsid w:val="007A7914"/>
    <w:rsid w:val="007A7FED"/>
    <w:rsid w:val="007B020A"/>
    <w:rsid w:val="007B02FB"/>
    <w:rsid w:val="007B0CFF"/>
    <w:rsid w:val="007B0F91"/>
    <w:rsid w:val="007B2359"/>
    <w:rsid w:val="007B2425"/>
    <w:rsid w:val="007B295B"/>
    <w:rsid w:val="007B2B2F"/>
    <w:rsid w:val="007B339F"/>
    <w:rsid w:val="007B370C"/>
    <w:rsid w:val="007B371A"/>
    <w:rsid w:val="007B3EDC"/>
    <w:rsid w:val="007B4B6E"/>
    <w:rsid w:val="007B4CAE"/>
    <w:rsid w:val="007B53FE"/>
    <w:rsid w:val="007B5561"/>
    <w:rsid w:val="007B5BFA"/>
    <w:rsid w:val="007B71E0"/>
    <w:rsid w:val="007C077F"/>
    <w:rsid w:val="007C151E"/>
    <w:rsid w:val="007C2285"/>
    <w:rsid w:val="007C2C8F"/>
    <w:rsid w:val="007C39A6"/>
    <w:rsid w:val="007C4E0C"/>
    <w:rsid w:val="007C5057"/>
    <w:rsid w:val="007C68EF"/>
    <w:rsid w:val="007C6BBA"/>
    <w:rsid w:val="007C75BE"/>
    <w:rsid w:val="007C77B5"/>
    <w:rsid w:val="007D031E"/>
    <w:rsid w:val="007D0327"/>
    <w:rsid w:val="007D12A9"/>
    <w:rsid w:val="007D15C4"/>
    <w:rsid w:val="007D36F7"/>
    <w:rsid w:val="007D43B0"/>
    <w:rsid w:val="007D4750"/>
    <w:rsid w:val="007D4979"/>
    <w:rsid w:val="007D4ABA"/>
    <w:rsid w:val="007D4F61"/>
    <w:rsid w:val="007D51C6"/>
    <w:rsid w:val="007D542F"/>
    <w:rsid w:val="007D5D7C"/>
    <w:rsid w:val="007D6749"/>
    <w:rsid w:val="007D69BB"/>
    <w:rsid w:val="007D74D5"/>
    <w:rsid w:val="007E0585"/>
    <w:rsid w:val="007E06AB"/>
    <w:rsid w:val="007E0CD9"/>
    <w:rsid w:val="007E1E50"/>
    <w:rsid w:val="007E1F60"/>
    <w:rsid w:val="007E21B2"/>
    <w:rsid w:val="007E249B"/>
    <w:rsid w:val="007E472A"/>
    <w:rsid w:val="007E4B99"/>
    <w:rsid w:val="007E5391"/>
    <w:rsid w:val="007E5F59"/>
    <w:rsid w:val="007E61E0"/>
    <w:rsid w:val="007E686C"/>
    <w:rsid w:val="007E6A8F"/>
    <w:rsid w:val="007E773B"/>
    <w:rsid w:val="007E7D56"/>
    <w:rsid w:val="007F0820"/>
    <w:rsid w:val="007F0D9E"/>
    <w:rsid w:val="007F0EE8"/>
    <w:rsid w:val="007F0EE9"/>
    <w:rsid w:val="007F1055"/>
    <w:rsid w:val="007F3DFB"/>
    <w:rsid w:val="007F43CA"/>
    <w:rsid w:val="007F4613"/>
    <w:rsid w:val="007F474E"/>
    <w:rsid w:val="007F486D"/>
    <w:rsid w:val="007F5A63"/>
    <w:rsid w:val="007F5B34"/>
    <w:rsid w:val="007F65BA"/>
    <w:rsid w:val="007F79B8"/>
    <w:rsid w:val="007F7A60"/>
    <w:rsid w:val="007F7AFF"/>
    <w:rsid w:val="00801A5C"/>
    <w:rsid w:val="00801D66"/>
    <w:rsid w:val="00802707"/>
    <w:rsid w:val="00802ACB"/>
    <w:rsid w:val="00803542"/>
    <w:rsid w:val="0080403A"/>
    <w:rsid w:val="008054D8"/>
    <w:rsid w:val="00805FE6"/>
    <w:rsid w:val="00806168"/>
    <w:rsid w:val="00806679"/>
    <w:rsid w:val="008068D9"/>
    <w:rsid w:val="00806914"/>
    <w:rsid w:val="00807876"/>
    <w:rsid w:val="00810667"/>
    <w:rsid w:val="00810710"/>
    <w:rsid w:val="00810923"/>
    <w:rsid w:val="0081095C"/>
    <w:rsid w:val="00810B4B"/>
    <w:rsid w:val="00811F2C"/>
    <w:rsid w:val="008132B9"/>
    <w:rsid w:val="00813FE4"/>
    <w:rsid w:val="0081686E"/>
    <w:rsid w:val="00816D07"/>
    <w:rsid w:val="008179E4"/>
    <w:rsid w:val="00820AE0"/>
    <w:rsid w:val="008219C3"/>
    <w:rsid w:val="008227DD"/>
    <w:rsid w:val="00822B41"/>
    <w:rsid w:val="00822E7C"/>
    <w:rsid w:val="00823404"/>
    <w:rsid w:val="008234E8"/>
    <w:rsid w:val="00823F28"/>
    <w:rsid w:val="008246A2"/>
    <w:rsid w:val="00825B1B"/>
    <w:rsid w:val="00826D5A"/>
    <w:rsid w:val="00826F07"/>
    <w:rsid w:val="00827E58"/>
    <w:rsid w:val="00830335"/>
    <w:rsid w:val="00830D6E"/>
    <w:rsid w:val="00830D7B"/>
    <w:rsid w:val="00830DF0"/>
    <w:rsid w:val="008313AB"/>
    <w:rsid w:val="00831647"/>
    <w:rsid w:val="00831E03"/>
    <w:rsid w:val="00832149"/>
    <w:rsid w:val="00833FAC"/>
    <w:rsid w:val="0083430E"/>
    <w:rsid w:val="0083460C"/>
    <w:rsid w:val="00834742"/>
    <w:rsid w:val="008348BF"/>
    <w:rsid w:val="008352B0"/>
    <w:rsid w:val="00835382"/>
    <w:rsid w:val="008353BE"/>
    <w:rsid w:val="00835AB1"/>
    <w:rsid w:val="00836345"/>
    <w:rsid w:val="00836B3B"/>
    <w:rsid w:val="008372CE"/>
    <w:rsid w:val="0083781D"/>
    <w:rsid w:val="008402D6"/>
    <w:rsid w:val="0084126B"/>
    <w:rsid w:val="0084151B"/>
    <w:rsid w:val="00841B1A"/>
    <w:rsid w:val="00841F24"/>
    <w:rsid w:val="0084333F"/>
    <w:rsid w:val="00845A6F"/>
    <w:rsid w:val="0084641B"/>
    <w:rsid w:val="0084642C"/>
    <w:rsid w:val="008501E9"/>
    <w:rsid w:val="008506E9"/>
    <w:rsid w:val="00850F2E"/>
    <w:rsid w:val="00851049"/>
    <w:rsid w:val="0085111F"/>
    <w:rsid w:val="00853119"/>
    <w:rsid w:val="008531EF"/>
    <w:rsid w:val="0085388C"/>
    <w:rsid w:val="00853D57"/>
    <w:rsid w:val="008540D9"/>
    <w:rsid w:val="00854867"/>
    <w:rsid w:val="00854A59"/>
    <w:rsid w:val="008554A1"/>
    <w:rsid w:val="00855761"/>
    <w:rsid w:val="008559A6"/>
    <w:rsid w:val="00856002"/>
    <w:rsid w:val="00856644"/>
    <w:rsid w:val="00856934"/>
    <w:rsid w:val="00856CCF"/>
    <w:rsid w:val="00856DBC"/>
    <w:rsid w:val="008572B3"/>
    <w:rsid w:val="008577D1"/>
    <w:rsid w:val="00857E47"/>
    <w:rsid w:val="00857EDC"/>
    <w:rsid w:val="00860242"/>
    <w:rsid w:val="00861853"/>
    <w:rsid w:val="00861E8E"/>
    <w:rsid w:val="008620E8"/>
    <w:rsid w:val="00862C4B"/>
    <w:rsid w:val="00862CCC"/>
    <w:rsid w:val="008631AD"/>
    <w:rsid w:val="0086410A"/>
    <w:rsid w:val="008642D9"/>
    <w:rsid w:val="00864965"/>
    <w:rsid w:val="00864BD7"/>
    <w:rsid w:val="00865B9F"/>
    <w:rsid w:val="00870C6E"/>
    <w:rsid w:val="00871499"/>
    <w:rsid w:val="00871F96"/>
    <w:rsid w:val="00873525"/>
    <w:rsid w:val="00873AD3"/>
    <w:rsid w:val="00873C25"/>
    <w:rsid w:val="008743F9"/>
    <w:rsid w:val="00874513"/>
    <w:rsid w:val="008749EC"/>
    <w:rsid w:val="008753D2"/>
    <w:rsid w:val="00875622"/>
    <w:rsid w:val="00875D1A"/>
    <w:rsid w:val="00876AA8"/>
    <w:rsid w:val="00876FD3"/>
    <w:rsid w:val="008776BF"/>
    <w:rsid w:val="00877805"/>
    <w:rsid w:val="0088003F"/>
    <w:rsid w:val="0088067F"/>
    <w:rsid w:val="008808C1"/>
    <w:rsid w:val="00881DEA"/>
    <w:rsid w:val="00881E9F"/>
    <w:rsid w:val="0088557F"/>
    <w:rsid w:val="008867C6"/>
    <w:rsid w:val="0089043F"/>
    <w:rsid w:val="00890521"/>
    <w:rsid w:val="00890CE0"/>
    <w:rsid w:val="00891014"/>
    <w:rsid w:val="008918B0"/>
    <w:rsid w:val="008925F1"/>
    <w:rsid w:val="00892652"/>
    <w:rsid w:val="00892F0D"/>
    <w:rsid w:val="00894603"/>
    <w:rsid w:val="00894A12"/>
    <w:rsid w:val="00894BC9"/>
    <w:rsid w:val="00895C71"/>
    <w:rsid w:val="0089606D"/>
    <w:rsid w:val="00896088"/>
    <w:rsid w:val="008970DA"/>
    <w:rsid w:val="0089743A"/>
    <w:rsid w:val="00897DA4"/>
    <w:rsid w:val="008A0DEB"/>
    <w:rsid w:val="008A0FC6"/>
    <w:rsid w:val="008A1BD1"/>
    <w:rsid w:val="008A2667"/>
    <w:rsid w:val="008A2E54"/>
    <w:rsid w:val="008A2F5A"/>
    <w:rsid w:val="008A3649"/>
    <w:rsid w:val="008A39A3"/>
    <w:rsid w:val="008A492D"/>
    <w:rsid w:val="008A51DB"/>
    <w:rsid w:val="008A6BDC"/>
    <w:rsid w:val="008A7E78"/>
    <w:rsid w:val="008B0535"/>
    <w:rsid w:val="008B0C12"/>
    <w:rsid w:val="008B1B50"/>
    <w:rsid w:val="008B2FEF"/>
    <w:rsid w:val="008B3CB5"/>
    <w:rsid w:val="008B4458"/>
    <w:rsid w:val="008B4FFC"/>
    <w:rsid w:val="008B6852"/>
    <w:rsid w:val="008B6E60"/>
    <w:rsid w:val="008B7A6E"/>
    <w:rsid w:val="008B7EF2"/>
    <w:rsid w:val="008B7FA9"/>
    <w:rsid w:val="008C0790"/>
    <w:rsid w:val="008C1077"/>
    <w:rsid w:val="008C1287"/>
    <w:rsid w:val="008C1F3F"/>
    <w:rsid w:val="008C1F68"/>
    <w:rsid w:val="008C2056"/>
    <w:rsid w:val="008C2496"/>
    <w:rsid w:val="008C39C3"/>
    <w:rsid w:val="008C3A05"/>
    <w:rsid w:val="008C4163"/>
    <w:rsid w:val="008C43AF"/>
    <w:rsid w:val="008C4789"/>
    <w:rsid w:val="008C4E04"/>
    <w:rsid w:val="008C4FA6"/>
    <w:rsid w:val="008C5276"/>
    <w:rsid w:val="008C5304"/>
    <w:rsid w:val="008C531B"/>
    <w:rsid w:val="008C5420"/>
    <w:rsid w:val="008C58F5"/>
    <w:rsid w:val="008C5ABA"/>
    <w:rsid w:val="008C5EE6"/>
    <w:rsid w:val="008C6A58"/>
    <w:rsid w:val="008C6B54"/>
    <w:rsid w:val="008D0CEE"/>
    <w:rsid w:val="008D1345"/>
    <w:rsid w:val="008D1F05"/>
    <w:rsid w:val="008D2096"/>
    <w:rsid w:val="008D2752"/>
    <w:rsid w:val="008D3567"/>
    <w:rsid w:val="008D3834"/>
    <w:rsid w:val="008D402D"/>
    <w:rsid w:val="008D4C51"/>
    <w:rsid w:val="008D4CE9"/>
    <w:rsid w:val="008D4D70"/>
    <w:rsid w:val="008D770B"/>
    <w:rsid w:val="008D7898"/>
    <w:rsid w:val="008E1ABE"/>
    <w:rsid w:val="008E2124"/>
    <w:rsid w:val="008E25A1"/>
    <w:rsid w:val="008E2B40"/>
    <w:rsid w:val="008E359B"/>
    <w:rsid w:val="008E3A93"/>
    <w:rsid w:val="008E3AA5"/>
    <w:rsid w:val="008E3B4B"/>
    <w:rsid w:val="008E3EFC"/>
    <w:rsid w:val="008F018C"/>
    <w:rsid w:val="008F0AC4"/>
    <w:rsid w:val="008F0D5E"/>
    <w:rsid w:val="008F16B4"/>
    <w:rsid w:val="008F267F"/>
    <w:rsid w:val="008F40A6"/>
    <w:rsid w:val="008F4565"/>
    <w:rsid w:val="008F5128"/>
    <w:rsid w:val="008F6AEF"/>
    <w:rsid w:val="008F79B4"/>
    <w:rsid w:val="008F7B2B"/>
    <w:rsid w:val="008F7CF8"/>
    <w:rsid w:val="00900035"/>
    <w:rsid w:val="00900278"/>
    <w:rsid w:val="00900446"/>
    <w:rsid w:val="009008F7"/>
    <w:rsid w:val="00900901"/>
    <w:rsid w:val="00900A88"/>
    <w:rsid w:val="00900FAC"/>
    <w:rsid w:val="00901C2F"/>
    <w:rsid w:val="00901C55"/>
    <w:rsid w:val="00901C66"/>
    <w:rsid w:val="0090285E"/>
    <w:rsid w:val="00902952"/>
    <w:rsid w:val="00902AD5"/>
    <w:rsid w:val="009040C0"/>
    <w:rsid w:val="009053FA"/>
    <w:rsid w:val="00905A7C"/>
    <w:rsid w:val="00905C29"/>
    <w:rsid w:val="00906398"/>
    <w:rsid w:val="009063EB"/>
    <w:rsid w:val="00906C22"/>
    <w:rsid w:val="00906FE4"/>
    <w:rsid w:val="00906FF8"/>
    <w:rsid w:val="00907DAB"/>
    <w:rsid w:val="00910C3A"/>
    <w:rsid w:val="00911F8B"/>
    <w:rsid w:val="0091228C"/>
    <w:rsid w:val="009126E2"/>
    <w:rsid w:val="009129AC"/>
    <w:rsid w:val="00912D4A"/>
    <w:rsid w:val="00912FB2"/>
    <w:rsid w:val="00913254"/>
    <w:rsid w:val="00913D63"/>
    <w:rsid w:val="00913DFE"/>
    <w:rsid w:val="00914120"/>
    <w:rsid w:val="009148A6"/>
    <w:rsid w:val="009150F7"/>
    <w:rsid w:val="00915116"/>
    <w:rsid w:val="009154EF"/>
    <w:rsid w:val="009156A7"/>
    <w:rsid w:val="00915B9A"/>
    <w:rsid w:val="0091600E"/>
    <w:rsid w:val="00916658"/>
    <w:rsid w:val="009172CB"/>
    <w:rsid w:val="009174C4"/>
    <w:rsid w:val="00917687"/>
    <w:rsid w:val="0091798C"/>
    <w:rsid w:val="0092055B"/>
    <w:rsid w:val="00920D43"/>
    <w:rsid w:val="00921CDE"/>
    <w:rsid w:val="00922CE2"/>
    <w:rsid w:val="00922E23"/>
    <w:rsid w:val="0092303E"/>
    <w:rsid w:val="00923301"/>
    <w:rsid w:val="00924E82"/>
    <w:rsid w:val="009255EB"/>
    <w:rsid w:val="009257F3"/>
    <w:rsid w:val="00927B38"/>
    <w:rsid w:val="00930941"/>
    <w:rsid w:val="00931014"/>
    <w:rsid w:val="009316B2"/>
    <w:rsid w:val="009320E8"/>
    <w:rsid w:val="00932913"/>
    <w:rsid w:val="00933538"/>
    <w:rsid w:val="00934418"/>
    <w:rsid w:val="00934DE5"/>
    <w:rsid w:val="009350CB"/>
    <w:rsid w:val="009352FF"/>
    <w:rsid w:val="009356A3"/>
    <w:rsid w:val="00935AE7"/>
    <w:rsid w:val="009361EC"/>
    <w:rsid w:val="009365C5"/>
    <w:rsid w:val="009368CE"/>
    <w:rsid w:val="00936C90"/>
    <w:rsid w:val="009376CD"/>
    <w:rsid w:val="009402D9"/>
    <w:rsid w:val="009408BC"/>
    <w:rsid w:val="00941A6B"/>
    <w:rsid w:val="0094275C"/>
    <w:rsid w:val="00942F33"/>
    <w:rsid w:val="009430D3"/>
    <w:rsid w:val="00943270"/>
    <w:rsid w:val="0094424E"/>
    <w:rsid w:val="009456DC"/>
    <w:rsid w:val="00945AD0"/>
    <w:rsid w:val="00945DDD"/>
    <w:rsid w:val="00947036"/>
    <w:rsid w:val="00947935"/>
    <w:rsid w:val="009509AB"/>
    <w:rsid w:val="00951067"/>
    <w:rsid w:val="009516A9"/>
    <w:rsid w:val="0095209F"/>
    <w:rsid w:val="00952760"/>
    <w:rsid w:val="00952D7F"/>
    <w:rsid w:val="00952F64"/>
    <w:rsid w:val="00953C96"/>
    <w:rsid w:val="00953D5C"/>
    <w:rsid w:val="00954998"/>
    <w:rsid w:val="009555D4"/>
    <w:rsid w:val="00955929"/>
    <w:rsid w:val="0095694D"/>
    <w:rsid w:val="00957741"/>
    <w:rsid w:val="00957E63"/>
    <w:rsid w:val="00960961"/>
    <w:rsid w:val="00961102"/>
    <w:rsid w:val="0096356A"/>
    <w:rsid w:val="00964672"/>
    <w:rsid w:val="009646E6"/>
    <w:rsid w:val="009662CD"/>
    <w:rsid w:val="00966889"/>
    <w:rsid w:val="00966A7E"/>
    <w:rsid w:val="009673B3"/>
    <w:rsid w:val="00967BAE"/>
    <w:rsid w:val="00967FB0"/>
    <w:rsid w:val="00970B42"/>
    <w:rsid w:val="009717F4"/>
    <w:rsid w:val="00972858"/>
    <w:rsid w:val="00973417"/>
    <w:rsid w:val="00973C4E"/>
    <w:rsid w:val="00974548"/>
    <w:rsid w:val="00974C89"/>
    <w:rsid w:val="00976079"/>
    <w:rsid w:val="00976BC9"/>
    <w:rsid w:val="009776A0"/>
    <w:rsid w:val="00977A5D"/>
    <w:rsid w:val="00977CF6"/>
    <w:rsid w:val="009808CA"/>
    <w:rsid w:val="00980DEC"/>
    <w:rsid w:val="009813D2"/>
    <w:rsid w:val="0098219E"/>
    <w:rsid w:val="00982305"/>
    <w:rsid w:val="009833ED"/>
    <w:rsid w:val="00983617"/>
    <w:rsid w:val="00983760"/>
    <w:rsid w:val="00984899"/>
    <w:rsid w:val="00984B17"/>
    <w:rsid w:val="00984F95"/>
    <w:rsid w:val="0098567F"/>
    <w:rsid w:val="00986778"/>
    <w:rsid w:val="009872BE"/>
    <w:rsid w:val="009878C5"/>
    <w:rsid w:val="00987B1F"/>
    <w:rsid w:val="00987D60"/>
    <w:rsid w:val="00987E3A"/>
    <w:rsid w:val="0099028E"/>
    <w:rsid w:val="0099040E"/>
    <w:rsid w:val="009923AC"/>
    <w:rsid w:val="009938CB"/>
    <w:rsid w:val="00994252"/>
    <w:rsid w:val="0099516B"/>
    <w:rsid w:val="009951BA"/>
    <w:rsid w:val="00995498"/>
    <w:rsid w:val="00996765"/>
    <w:rsid w:val="00996D81"/>
    <w:rsid w:val="00997B83"/>
    <w:rsid w:val="00997ECB"/>
    <w:rsid w:val="009A006A"/>
    <w:rsid w:val="009A05E9"/>
    <w:rsid w:val="009A0908"/>
    <w:rsid w:val="009A1135"/>
    <w:rsid w:val="009A1C55"/>
    <w:rsid w:val="009A2432"/>
    <w:rsid w:val="009A2E7F"/>
    <w:rsid w:val="009A3E59"/>
    <w:rsid w:val="009A555A"/>
    <w:rsid w:val="009A5F09"/>
    <w:rsid w:val="009A6E71"/>
    <w:rsid w:val="009A7BCE"/>
    <w:rsid w:val="009B0138"/>
    <w:rsid w:val="009B0D80"/>
    <w:rsid w:val="009B1B54"/>
    <w:rsid w:val="009B1C47"/>
    <w:rsid w:val="009B21F7"/>
    <w:rsid w:val="009B2422"/>
    <w:rsid w:val="009B266C"/>
    <w:rsid w:val="009B2E8E"/>
    <w:rsid w:val="009B4855"/>
    <w:rsid w:val="009B4E03"/>
    <w:rsid w:val="009B4E46"/>
    <w:rsid w:val="009B71E4"/>
    <w:rsid w:val="009B7EFD"/>
    <w:rsid w:val="009C0609"/>
    <w:rsid w:val="009C0FB7"/>
    <w:rsid w:val="009C12DD"/>
    <w:rsid w:val="009C17BD"/>
    <w:rsid w:val="009C1B1C"/>
    <w:rsid w:val="009C3FB4"/>
    <w:rsid w:val="009C44E7"/>
    <w:rsid w:val="009C5543"/>
    <w:rsid w:val="009C5813"/>
    <w:rsid w:val="009C5DAB"/>
    <w:rsid w:val="009C6005"/>
    <w:rsid w:val="009C6B2A"/>
    <w:rsid w:val="009C7A01"/>
    <w:rsid w:val="009C7A3C"/>
    <w:rsid w:val="009C7B03"/>
    <w:rsid w:val="009D0CE1"/>
    <w:rsid w:val="009D0E92"/>
    <w:rsid w:val="009D1416"/>
    <w:rsid w:val="009D15FF"/>
    <w:rsid w:val="009D161F"/>
    <w:rsid w:val="009D1ABD"/>
    <w:rsid w:val="009D1B78"/>
    <w:rsid w:val="009D1D4A"/>
    <w:rsid w:val="009D20A5"/>
    <w:rsid w:val="009D278E"/>
    <w:rsid w:val="009D2866"/>
    <w:rsid w:val="009D29E7"/>
    <w:rsid w:val="009D2F79"/>
    <w:rsid w:val="009D43E1"/>
    <w:rsid w:val="009D6AEB"/>
    <w:rsid w:val="009D74F3"/>
    <w:rsid w:val="009D75CB"/>
    <w:rsid w:val="009D784C"/>
    <w:rsid w:val="009E041D"/>
    <w:rsid w:val="009E118B"/>
    <w:rsid w:val="009E1274"/>
    <w:rsid w:val="009E1547"/>
    <w:rsid w:val="009E315B"/>
    <w:rsid w:val="009E3F00"/>
    <w:rsid w:val="009E4697"/>
    <w:rsid w:val="009E48A5"/>
    <w:rsid w:val="009E4E22"/>
    <w:rsid w:val="009E51F7"/>
    <w:rsid w:val="009E6CFD"/>
    <w:rsid w:val="009E6D89"/>
    <w:rsid w:val="009E7693"/>
    <w:rsid w:val="009E7F9B"/>
    <w:rsid w:val="009F0433"/>
    <w:rsid w:val="009F09EF"/>
    <w:rsid w:val="009F1235"/>
    <w:rsid w:val="009F18DA"/>
    <w:rsid w:val="009F32CA"/>
    <w:rsid w:val="009F388A"/>
    <w:rsid w:val="009F39FA"/>
    <w:rsid w:val="009F4AFC"/>
    <w:rsid w:val="009F5F40"/>
    <w:rsid w:val="009F6A47"/>
    <w:rsid w:val="009F6C1D"/>
    <w:rsid w:val="009F7414"/>
    <w:rsid w:val="009F7870"/>
    <w:rsid w:val="009F7B7E"/>
    <w:rsid w:val="00A0086F"/>
    <w:rsid w:val="00A009BB"/>
    <w:rsid w:val="00A00C43"/>
    <w:rsid w:val="00A01111"/>
    <w:rsid w:val="00A024EF"/>
    <w:rsid w:val="00A02C99"/>
    <w:rsid w:val="00A02DEA"/>
    <w:rsid w:val="00A03308"/>
    <w:rsid w:val="00A0410D"/>
    <w:rsid w:val="00A041D2"/>
    <w:rsid w:val="00A04563"/>
    <w:rsid w:val="00A047DC"/>
    <w:rsid w:val="00A0519F"/>
    <w:rsid w:val="00A052C1"/>
    <w:rsid w:val="00A0533A"/>
    <w:rsid w:val="00A0552E"/>
    <w:rsid w:val="00A05547"/>
    <w:rsid w:val="00A059C7"/>
    <w:rsid w:val="00A06161"/>
    <w:rsid w:val="00A06424"/>
    <w:rsid w:val="00A06C9B"/>
    <w:rsid w:val="00A076CC"/>
    <w:rsid w:val="00A07D78"/>
    <w:rsid w:val="00A108FD"/>
    <w:rsid w:val="00A10A0A"/>
    <w:rsid w:val="00A10A6C"/>
    <w:rsid w:val="00A10A96"/>
    <w:rsid w:val="00A11580"/>
    <w:rsid w:val="00A1207B"/>
    <w:rsid w:val="00A128C8"/>
    <w:rsid w:val="00A1295B"/>
    <w:rsid w:val="00A12C51"/>
    <w:rsid w:val="00A148E2"/>
    <w:rsid w:val="00A14EB3"/>
    <w:rsid w:val="00A15015"/>
    <w:rsid w:val="00A160C6"/>
    <w:rsid w:val="00A161DA"/>
    <w:rsid w:val="00A166D2"/>
    <w:rsid w:val="00A168C6"/>
    <w:rsid w:val="00A16968"/>
    <w:rsid w:val="00A16DD2"/>
    <w:rsid w:val="00A16DED"/>
    <w:rsid w:val="00A171D5"/>
    <w:rsid w:val="00A17D2A"/>
    <w:rsid w:val="00A17DFB"/>
    <w:rsid w:val="00A2063C"/>
    <w:rsid w:val="00A20D5D"/>
    <w:rsid w:val="00A214F8"/>
    <w:rsid w:val="00A21596"/>
    <w:rsid w:val="00A22DF9"/>
    <w:rsid w:val="00A22E11"/>
    <w:rsid w:val="00A237A7"/>
    <w:rsid w:val="00A23F03"/>
    <w:rsid w:val="00A246FE"/>
    <w:rsid w:val="00A24A5D"/>
    <w:rsid w:val="00A24D2F"/>
    <w:rsid w:val="00A25042"/>
    <w:rsid w:val="00A2515B"/>
    <w:rsid w:val="00A25D8F"/>
    <w:rsid w:val="00A2675B"/>
    <w:rsid w:val="00A267F3"/>
    <w:rsid w:val="00A2748C"/>
    <w:rsid w:val="00A27650"/>
    <w:rsid w:val="00A27BFF"/>
    <w:rsid w:val="00A305DA"/>
    <w:rsid w:val="00A30A0D"/>
    <w:rsid w:val="00A30C98"/>
    <w:rsid w:val="00A311F4"/>
    <w:rsid w:val="00A314AE"/>
    <w:rsid w:val="00A314E2"/>
    <w:rsid w:val="00A32379"/>
    <w:rsid w:val="00A32663"/>
    <w:rsid w:val="00A3271B"/>
    <w:rsid w:val="00A32C53"/>
    <w:rsid w:val="00A32FFF"/>
    <w:rsid w:val="00A332FD"/>
    <w:rsid w:val="00A337EC"/>
    <w:rsid w:val="00A338D1"/>
    <w:rsid w:val="00A33DFD"/>
    <w:rsid w:val="00A33EE1"/>
    <w:rsid w:val="00A34052"/>
    <w:rsid w:val="00A3453F"/>
    <w:rsid w:val="00A34B1B"/>
    <w:rsid w:val="00A34FB9"/>
    <w:rsid w:val="00A35835"/>
    <w:rsid w:val="00A36DDE"/>
    <w:rsid w:val="00A409DA"/>
    <w:rsid w:val="00A41406"/>
    <w:rsid w:val="00A41E6B"/>
    <w:rsid w:val="00A420DC"/>
    <w:rsid w:val="00A4240F"/>
    <w:rsid w:val="00A437B7"/>
    <w:rsid w:val="00A43F9B"/>
    <w:rsid w:val="00A45119"/>
    <w:rsid w:val="00A45353"/>
    <w:rsid w:val="00A45691"/>
    <w:rsid w:val="00A45EF6"/>
    <w:rsid w:val="00A46356"/>
    <w:rsid w:val="00A46B75"/>
    <w:rsid w:val="00A47B94"/>
    <w:rsid w:val="00A500CF"/>
    <w:rsid w:val="00A51047"/>
    <w:rsid w:val="00A52533"/>
    <w:rsid w:val="00A53A06"/>
    <w:rsid w:val="00A54475"/>
    <w:rsid w:val="00A54A53"/>
    <w:rsid w:val="00A55534"/>
    <w:rsid w:val="00A5562A"/>
    <w:rsid w:val="00A55A90"/>
    <w:rsid w:val="00A56161"/>
    <w:rsid w:val="00A564B9"/>
    <w:rsid w:val="00A56920"/>
    <w:rsid w:val="00A56BAE"/>
    <w:rsid w:val="00A57935"/>
    <w:rsid w:val="00A60DFB"/>
    <w:rsid w:val="00A634A9"/>
    <w:rsid w:val="00A63601"/>
    <w:rsid w:val="00A6363A"/>
    <w:rsid w:val="00A65360"/>
    <w:rsid w:val="00A656C2"/>
    <w:rsid w:val="00A65AB0"/>
    <w:rsid w:val="00A65E20"/>
    <w:rsid w:val="00A66099"/>
    <w:rsid w:val="00A66679"/>
    <w:rsid w:val="00A67835"/>
    <w:rsid w:val="00A67C4A"/>
    <w:rsid w:val="00A702D9"/>
    <w:rsid w:val="00A708B4"/>
    <w:rsid w:val="00A70BAD"/>
    <w:rsid w:val="00A71C38"/>
    <w:rsid w:val="00A72003"/>
    <w:rsid w:val="00A72088"/>
    <w:rsid w:val="00A7209E"/>
    <w:rsid w:val="00A72366"/>
    <w:rsid w:val="00A724E0"/>
    <w:rsid w:val="00A72E08"/>
    <w:rsid w:val="00A72E4F"/>
    <w:rsid w:val="00A730CD"/>
    <w:rsid w:val="00A73A41"/>
    <w:rsid w:val="00A73E6E"/>
    <w:rsid w:val="00A7549C"/>
    <w:rsid w:val="00A75FAC"/>
    <w:rsid w:val="00A76164"/>
    <w:rsid w:val="00A767B8"/>
    <w:rsid w:val="00A76A2F"/>
    <w:rsid w:val="00A7717E"/>
    <w:rsid w:val="00A7782E"/>
    <w:rsid w:val="00A77A3D"/>
    <w:rsid w:val="00A77B2F"/>
    <w:rsid w:val="00A81694"/>
    <w:rsid w:val="00A81FD9"/>
    <w:rsid w:val="00A82A7B"/>
    <w:rsid w:val="00A83F7A"/>
    <w:rsid w:val="00A844EC"/>
    <w:rsid w:val="00A85575"/>
    <w:rsid w:val="00A860D9"/>
    <w:rsid w:val="00A861F4"/>
    <w:rsid w:val="00A86656"/>
    <w:rsid w:val="00A86B42"/>
    <w:rsid w:val="00A87208"/>
    <w:rsid w:val="00A90305"/>
    <w:rsid w:val="00A906DC"/>
    <w:rsid w:val="00A90CD4"/>
    <w:rsid w:val="00A9119C"/>
    <w:rsid w:val="00A9132D"/>
    <w:rsid w:val="00A9181C"/>
    <w:rsid w:val="00A92EA7"/>
    <w:rsid w:val="00A93776"/>
    <w:rsid w:val="00A93BCC"/>
    <w:rsid w:val="00A94763"/>
    <w:rsid w:val="00A97D5D"/>
    <w:rsid w:val="00AA0BCD"/>
    <w:rsid w:val="00AA0BD6"/>
    <w:rsid w:val="00AA1153"/>
    <w:rsid w:val="00AA1332"/>
    <w:rsid w:val="00AA1341"/>
    <w:rsid w:val="00AA1810"/>
    <w:rsid w:val="00AA2484"/>
    <w:rsid w:val="00AA2E77"/>
    <w:rsid w:val="00AA423F"/>
    <w:rsid w:val="00AA42BE"/>
    <w:rsid w:val="00AA492B"/>
    <w:rsid w:val="00AA4E98"/>
    <w:rsid w:val="00AA71A5"/>
    <w:rsid w:val="00AB0585"/>
    <w:rsid w:val="00AB0814"/>
    <w:rsid w:val="00AB0A4D"/>
    <w:rsid w:val="00AB10BC"/>
    <w:rsid w:val="00AB1198"/>
    <w:rsid w:val="00AB28D0"/>
    <w:rsid w:val="00AB33E1"/>
    <w:rsid w:val="00AB394F"/>
    <w:rsid w:val="00AB446E"/>
    <w:rsid w:val="00AB4AB5"/>
    <w:rsid w:val="00AB59A5"/>
    <w:rsid w:val="00AB5CA5"/>
    <w:rsid w:val="00AB62EA"/>
    <w:rsid w:val="00AC0FA4"/>
    <w:rsid w:val="00AC1411"/>
    <w:rsid w:val="00AC1451"/>
    <w:rsid w:val="00AC16F0"/>
    <w:rsid w:val="00AC1B8A"/>
    <w:rsid w:val="00AC2BFB"/>
    <w:rsid w:val="00AC2FC6"/>
    <w:rsid w:val="00AC30F6"/>
    <w:rsid w:val="00AC3DA5"/>
    <w:rsid w:val="00AC4516"/>
    <w:rsid w:val="00AC4C30"/>
    <w:rsid w:val="00AC50D8"/>
    <w:rsid w:val="00AC58BB"/>
    <w:rsid w:val="00AC6EF6"/>
    <w:rsid w:val="00AC71C7"/>
    <w:rsid w:val="00AD004B"/>
    <w:rsid w:val="00AD01E9"/>
    <w:rsid w:val="00AD0FF9"/>
    <w:rsid w:val="00AD158D"/>
    <w:rsid w:val="00AD21E5"/>
    <w:rsid w:val="00AD224E"/>
    <w:rsid w:val="00AD233C"/>
    <w:rsid w:val="00AD2377"/>
    <w:rsid w:val="00AD24F7"/>
    <w:rsid w:val="00AD262A"/>
    <w:rsid w:val="00AD2EE7"/>
    <w:rsid w:val="00AD3130"/>
    <w:rsid w:val="00AD36DC"/>
    <w:rsid w:val="00AD3EA7"/>
    <w:rsid w:val="00AD40C3"/>
    <w:rsid w:val="00AD4186"/>
    <w:rsid w:val="00AD43C2"/>
    <w:rsid w:val="00AD5144"/>
    <w:rsid w:val="00AD57A5"/>
    <w:rsid w:val="00AD62BF"/>
    <w:rsid w:val="00AD655F"/>
    <w:rsid w:val="00AD6663"/>
    <w:rsid w:val="00AD678A"/>
    <w:rsid w:val="00AD67A2"/>
    <w:rsid w:val="00AD70E6"/>
    <w:rsid w:val="00AD7A07"/>
    <w:rsid w:val="00AD7DC7"/>
    <w:rsid w:val="00AE00B9"/>
    <w:rsid w:val="00AE0D7C"/>
    <w:rsid w:val="00AE14BE"/>
    <w:rsid w:val="00AE267B"/>
    <w:rsid w:val="00AE3516"/>
    <w:rsid w:val="00AE3DB8"/>
    <w:rsid w:val="00AE3E55"/>
    <w:rsid w:val="00AE4373"/>
    <w:rsid w:val="00AE4431"/>
    <w:rsid w:val="00AE4B49"/>
    <w:rsid w:val="00AE4BBD"/>
    <w:rsid w:val="00AE4F4B"/>
    <w:rsid w:val="00AE5633"/>
    <w:rsid w:val="00AE5DBC"/>
    <w:rsid w:val="00AE6146"/>
    <w:rsid w:val="00AE76F5"/>
    <w:rsid w:val="00AF005E"/>
    <w:rsid w:val="00AF2804"/>
    <w:rsid w:val="00AF2A16"/>
    <w:rsid w:val="00AF38AE"/>
    <w:rsid w:val="00AF3BE2"/>
    <w:rsid w:val="00AF4142"/>
    <w:rsid w:val="00AF4186"/>
    <w:rsid w:val="00AF42F4"/>
    <w:rsid w:val="00AF4C05"/>
    <w:rsid w:val="00AF56E9"/>
    <w:rsid w:val="00AF5FB0"/>
    <w:rsid w:val="00AF78D9"/>
    <w:rsid w:val="00AF7D4D"/>
    <w:rsid w:val="00AF7D8B"/>
    <w:rsid w:val="00B0008E"/>
    <w:rsid w:val="00B00AB1"/>
    <w:rsid w:val="00B0111E"/>
    <w:rsid w:val="00B014A1"/>
    <w:rsid w:val="00B02140"/>
    <w:rsid w:val="00B021D1"/>
    <w:rsid w:val="00B02A79"/>
    <w:rsid w:val="00B02D30"/>
    <w:rsid w:val="00B02D98"/>
    <w:rsid w:val="00B0578F"/>
    <w:rsid w:val="00B065F1"/>
    <w:rsid w:val="00B0723C"/>
    <w:rsid w:val="00B07326"/>
    <w:rsid w:val="00B073CA"/>
    <w:rsid w:val="00B07563"/>
    <w:rsid w:val="00B103F9"/>
    <w:rsid w:val="00B10B0B"/>
    <w:rsid w:val="00B11126"/>
    <w:rsid w:val="00B114C2"/>
    <w:rsid w:val="00B1184C"/>
    <w:rsid w:val="00B11F10"/>
    <w:rsid w:val="00B121DC"/>
    <w:rsid w:val="00B125B4"/>
    <w:rsid w:val="00B1265E"/>
    <w:rsid w:val="00B13CA2"/>
    <w:rsid w:val="00B14A60"/>
    <w:rsid w:val="00B155FD"/>
    <w:rsid w:val="00B156E8"/>
    <w:rsid w:val="00B158CF"/>
    <w:rsid w:val="00B15A8B"/>
    <w:rsid w:val="00B16410"/>
    <w:rsid w:val="00B16F92"/>
    <w:rsid w:val="00B17320"/>
    <w:rsid w:val="00B17430"/>
    <w:rsid w:val="00B17677"/>
    <w:rsid w:val="00B17853"/>
    <w:rsid w:val="00B17F49"/>
    <w:rsid w:val="00B20804"/>
    <w:rsid w:val="00B20CA5"/>
    <w:rsid w:val="00B2144C"/>
    <w:rsid w:val="00B2146E"/>
    <w:rsid w:val="00B21852"/>
    <w:rsid w:val="00B21E14"/>
    <w:rsid w:val="00B2227F"/>
    <w:rsid w:val="00B224E8"/>
    <w:rsid w:val="00B22C08"/>
    <w:rsid w:val="00B231C3"/>
    <w:rsid w:val="00B237F8"/>
    <w:rsid w:val="00B23AB9"/>
    <w:rsid w:val="00B2570E"/>
    <w:rsid w:val="00B25B38"/>
    <w:rsid w:val="00B25C0B"/>
    <w:rsid w:val="00B25C14"/>
    <w:rsid w:val="00B25CD2"/>
    <w:rsid w:val="00B2681B"/>
    <w:rsid w:val="00B26CBF"/>
    <w:rsid w:val="00B27106"/>
    <w:rsid w:val="00B27234"/>
    <w:rsid w:val="00B27A41"/>
    <w:rsid w:val="00B308FC"/>
    <w:rsid w:val="00B31019"/>
    <w:rsid w:val="00B3112C"/>
    <w:rsid w:val="00B3117A"/>
    <w:rsid w:val="00B3213E"/>
    <w:rsid w:val="00B32FA1"/>
    <w:rsid w:val="00B335AD"/>
    <w:rsid w:val="00B33852"/>
    <w:rsid w:val="00B34292"/>
    <w:rsid w:val="00B34FBF"/>
    <w:rsid w:val="00B35766"/>
    <w:rsid w:val="00B3612E"/>
    <w:rsid w:val="00B37D63"/>
    <w:rsid w:val="00B406E6"/>
    <w:rsid w:val="00B40973"/>
    <w:rsid w:val="00B40CD6"/>
    <w:rsid w:val="00B41375"/>
    <w:rsid w:val="00B41DC4"/>
    <w:rsid w:val="00B42ABF"/>
    <w:rsid w:val="00B432AF"/>
    <w:rsid w:val="00B4365E"/>
    <w:rsid w:val="00B43C64"/>
    <w:rsid w:val="00B440B6"/>
    <w:rsid w:val="00B46537"/>
    <w:rsid w:val="00B471A8"/>
    <w:rsid w:val="00B473F0"/>
    <w:rsid w:val="00B47A7D"/>
    <w:rsid w:val="00B5007E"/>
    <w:rsid w:val="00B50140"/>
    <w:rsid w:val="00B5044E"/>
    <w:rsid w:val="00B506EA"/>
    <w:rsid w:val="00B51C13"/>
    <w:rsid w:val="00B52563"/>
    <w:rsid w:val="00B525A9"/>
    <w:rsid w:val="00B52A41"/>
    <w:rsid w:val="00B53D5B"/>
    <w:rsid w:val="00B54286"/>
    <w:rsid w:val="00B54B9F"/>
    <w:rsid w:val="00B566FA"/>
    <w:rsid w:val="00B5678A"/>
    <w:rsid w:val="00B568B9"/>
    <w:rsid w:val="00B56A5F"/>
    <w:rsid w:val="00B56E17"/>
    <w:rsid w:val="00B57535"/>
    <w:rsid w:val="00B57928"/>
    <w:rsid w:val="00B57DE6"/>
    <w:rsid w:val="00B6056E"/>
    <w:rsid w:val="00B608D0"/>
    <w:rsid w:val="00B60A0E"/>
    <w:rsid w:val="00B61C5F"/>
    <w:rsid w:val="00B624C9"/>
    <w:rsid w:val="00B62C0D"/>
    <w:rsid w:val="00B6306D"/>
    <w:rsid w:val="00B64C7B"/>
    <w:rsid w:val="00B652F0"/>
    <w:rsid w:val="00B6537C"/>
    <w:rsid w:val="00B66E9B"/>
    <w:rsid w:val="00B678E5"/>
    <w:rsid w:val="00B67DFF"/>
    <w:rsid w:val="00B70AC7"/>
    <w:rsid w:val="00B70C78"/>
    <w:rsid w:val="00B71127"/>
    <w:rsid w:val="00B7187B"/>
    <w:rsid w:val="00B718C6"/>
    <w:rsid w:val="00B7200D"/>
    <w:rsid w:val="00B72411"/>
    <w:rsid w:val="00B72524"/>
    <w:rsid w:val="00B72914"/>
    <w:rsid w:val="00B72ADD"/>
    <w:rsid w:val="00B7341E"/>
    <w:rsid w:val="00B757D7"/>
    <w:rsid w:val="00B7674A"/>
    <w:rsid w:val="00B76DA0"/>
    <w:rsid w:val="00B77CE8"/>
    <w:rsid w:val="00B77F31"/>
    <w:rsid w:val="00B80BF8"/>
    <w:rsid w:val="00B80E35"/>
    <w:rsid w:val="00B81720"/>
    <w:rsid w:val="00B81E9A"/>
    <w:rsid w:val="00B81EEB"/>
    <w:rsid w:val="00B821AF"/>
    <w:rsid w:val="00B82538"/>
    <w:rsid w:val="00B82C24"/>
    <w:rsid w:val="00B8343F"/>
    <w:rsid w:val="00B83467"/>
    <w:rsid w:val="00B837B5"/>
    <w:rsid w:val="00B8390D"/>
    <w:rsid w:val="00B83C8F"/>
    <w:rsid w:val="00B83EB7"/>
    <w:rsid w:val="00B84B64"/>
    <w:rsid w:val="00B84BBA"/>
    <w:rsid w:val="00B851FF"/>
    <w:rsid w:val="00B85786"/>
    <w:rsid w:val="00B859C9"/>
    <w:rsid w:val="00B8780D"/>
    <w:rsid w:val="00B90862"/>
    <w:rsid w:val="00B90C95"/>
    <w:rsid w:val="00B90D04"/>
    <w:rsid w:val="00B91B79"/>
    <w:rsid w:val="00B922E8"/>
    <w:rsid w:val="00B92308"/>
    <w:rsid w:val="00B92D23"/>
    <w:rsid w:val="00B940D4"/>
    <w:rsid w:val="00B950F2"/>
    <w:rsid w:val="00B95351"/>
    <w:rsid w:val="00B95406"/>
    <w:rsid w:val="00B95D97"/>
    <w:rsid w:val="00B95EB0"/>
    <w:rsid w:val="00B96D53"/>
    <w:rsid w:val="00B97D7D"/>
    <w:rsid w:val="00B97E1B"/>
    <w:rsid w:val="00BA0CA7"/>
    <w:rsid w:val="00BA1418"/>
    <w:rsid w:val="00BA17FF"/>
    <w:rsid w:val="00BA225E"/>
    <w:rsid w:val="00BA2BC5"/>
    <w:rsid w:val="00BA3194"/>
    <w:rsid w:val="00BA50DA"/>
    <w:rsid w:val="00BA52E4"/>
    <w:rsid w:val="00BA5AD8"/>
    <w:rsid w:val="00BA60DD"/>
    <w:rsid w:val="00BA6671"/>
    <w:rsid w:val="00BA69D8"/>
    <w:rsid w:val="00BA7077"/>
    <w:rsid w:val="00BA7B54"/>
    <w:rsid w:val="00BB0510"/>
    <w:rsid w:val="00BB0E2E"/>
    <w:rsid w:val="00BB1122"/>
    <w:rsid w:val="00BB1AFE"/>
    <w:rsid w:val="00BB1BBD"/>
    <w:rsid w:val="00BB2224"/>
    <w:rsid w:val="00BB3C3F"/>
    <w:rsid w:val="00BB4308"/>
    <w:rsid w:val="00BB4835"/>
    <w:rsid w:val="00BB4CC1"/>
    <w:rsid w:val="00BB541F"/>
    <w:rsid w:val="00BB5A80"/>
    <w:rsid w:val="00BB68F0"/>
    <w:rsid w:val="00BC0210"/>
    <w:rsid w:val="00BC0BE3"/>
    <w:rsid w:val="00BC1009"/>
    <w:rsid w:val="00BC1039"/>
    <w:rsid w:val="00BC2813"/>
    <w:rsid w:val="00BC3053"/>
    <w:rsid w:val="00BC5BEC"/>
    <w:rsid w:val="00BC5CF1"/>
    <w:rsid w:val="00BC6AB2"/>
    <w:rsid w:val="00BC719F"/>
    <w:rsid w:val="00BD1806"/>
    <w:rsid w:val="00BD2221"/>
    <w:rsid w:val="00BD235B"/>
    <w:rsid w:val="00BD23BD"/>
    <w:rsid w:val="00BD2544"/>
    <w:rsid w:val="00BD27B6"/>
    <w:rsid w:val="00BD3771"/>
    <w:rsid w:val="00BD474F"/>
    <w:rsid w:val="00BD4809"/>
    <w:rsid w:val="00BD49C3"/>
    <w:rsid w:val="00BD5466"/>
    <w:rsid w:val="00BD5AE4"/>
    <w:rsid w:val="00BD6281"/>
    <w:rsid w:val="00BD6600"/>
    <w:rsid w:val="00BD7A51"/>
    <w:rsid w:val="00BD7EBA"/>
    <w:rsid w:val="00BE0552"/>
    <w:rsid w:val="00BE0CBB"/>
    <w:rsid w:val="00BE0E4C"/>
    <w:rsid w:val="00BE0F93"/>
    <w:rsid w:val="00BE12DD"/>
    <w:rsid w:val="00BE2098"/>
    <w:rsid w:val="00BE27C3"/>
    <w:rsid w:val="00BE2F04"/>
    <w:rsid w:val="00BE3EAA"/>
    <w:rsid w:val="00BE4735"/>
    <w:rsid w:val="00BE4820"/>
    <w:rsid w:val="00BE4F62"/>
    <w:rsid w:val="00BE5A8B"/>
    <w:rsid w:val="00BE73C9"/>
    <w:rsid w:val="00BE7FC1"/>
    <w:rsid w:val="00BF04C3"/>
    <w:rsid w:val="00BF0E60"/>
    <w:rsid w:val="00BF1270"/>
    <w:rsid w:val="00BF19CA"/>
    <w:rsid w:val="00BF1A7C"/>
    <w:rsid w:val="00BF1FC7"/>
    <w:rsid w:val="00BF2382"/>
    <w:rsid w:val="00BF27D1"/>
    <w:rsid w:val="00BF3828"/>
    <w:rsid w:val="00BF3E0A"/>
    <w:rsid w:val="00BF41AF"/>
    <w:rsid w:val="00BF424E"/>
    <w:rsid w:val="00BF4BAF"/>
    <w:rsid w:val="00BF4C18"/>
    <w:rsid w:val="00BF4E81"/>
    <w:rsid w:val="00BF54CB"/>
    <w:rsid w:val="00BF578C"/>
    <w:rsid w:val="00BF5805"/>
    <w:rsid w:val="00BF6AF8"/>
    <w:rsid w:val="00BF6B65"/>
    <w:rsid w:val="00C00109"/>
    <w:rsid w:val="00C0042B"/>
    <w:rsid w:val="00C0123E"/>
    <w:rsid w:val="00C0127E"/>
    <w:rsid w:val="00C02E00"/>
    <w:rsid w:val="00C03B22"/>
    <w:rsid w:val="00C03FAB"/>
    <w:rsid w:val="00C04376"/>
    <w:rsid w:val="00C044AB"/>
    <w:rsid w:val="00C044D9"/>
    <w:rsid w:val="00C04DA5"/>
    <w:rsid w:val="00C06017"/>
    <w:rsid w:val="00C06A7E"/>
    <w:rsid w:val="00C06BA6"/>
    <w:rsid w:val="00C073F5"/>
    <w:rsid w:val="00C11E6C"/>
    <w:rsid w:val="00C134D1"/>
    <w:rsid w:val="00C13907"/>
    <w:rsid w:val="00C13C89"/>
    <w:rsid w:val="00C151F3"/>
    <w:rsid w:val="00C1536D"/>
    <w:rsid w:val="00C15BE5"/>
    <w:rsid w:val="00C15CF3"/>
    <w:rsid w:val="00C15DDE"/>
    <w:rsid w:val="00C164F6"/>
    <w:rsid w:val="00C1759E"/>
    <w:rsid w:val="00C17D18"/>
    <w:rsid w:val="00C17FB5"/>
    <w:rsid w:val="00C2024F"/>
    <w:rsid w:val="00C20DDE"/>
    <w:rsid w:val="00C215DE"/>
    <w:rsid w:val="00C21F36"/>
    <w:rsid w:val="00C223BD"/>
    <w:rsid w:val="00C226B0"/>
    <w:rsid w:val="00C2306A"/>
    <w:rsid w:val="00C2339B"/>
    <w:rsid w:val="00C237FC"/>
    <w:rsid w:val="00C23A0A"/>
    <w:rsid w:val="00C25600"/>
    <w:rsid w:val="00C259FB"/>
    <w:rsid w:val="00C264F0"/>
    <w:rsid w:val="00C270D3"/>
    <w:rsid w:val="00C275EF"/>
    <w:rsid w:val="00C27CB8"/>
    <w:rsid w:val="00C27F25"/>
    <w:rsid w:val="00C3014A"/>
    <w:rsid w:val="00C30503"/>
    <w:rsid w:val="00C3051C"/>
    <w:rsid w:val="00C30AA1"/>
    <w:rsid w:val="00C30C9B"/>
    <w:rsid w:val="00C30E73"/>
    <w:rsid w:val="00C31CF5"/>
    <w:rsid w:val="00C32226"/>
    <w:rsid w:val="00C32914"/>
    <w:rsid w:val="00C32CC2"/>
    <w:rsid w:val="00C32CE0"/>
    <w:rsid w:val="00C32CE9"/>
    <w:rsid w:val="00C3324D"/>
    <w:rsid w:val="00C33AA2"/>
    <w:rsid w:val="00C35BA6"/>
    <w:rsid w:val="00C35F3F"/>
    <w:rsid w:val="00C371E0"/>
    <w:rsid w:val="00C37916"/>
    <w:rsid w:val="00C37C1B"/>
    <w:rsid w:val="00C40382"/>
    <w:rsid w:val="00C40C6E"/>
    <w:rsid w:val="00C412CA"/>
    <w:rsid w:val="00C424BE"/>
    <w:rsid w:val="00C4295C"/>
    <w:rsid w:val="00C43C84"/>
    <w:rsid w:val="00C44260"/>
    <w:rsid w:val="00C44888"/>
    <w:rsid w:val="00C44A50"/>
    <w:rsid w:val="00C44E7D"/>
    <w:rsid w:val="00C45770"/>
    <w:rsid w:val="00C46D31"/>
    <w:rsid w:val="00C46E1B"/>
    <w:rsid w:val="00C4793A"/>
    <w:rsid w:val="00C47D7F"/>
    <w:rsid w:val="00C5008B"/>
    <w:rsid w:val="00C504AA"/>
    <w:rsid w:val="00C51585"/>
    <w:rsid w:val="00C51A35"/>
    <w:rsid w:val="00C52D57"/>
    <w:rsid w:val="00C535BE"/>
    <w:rsid w:val="00C54236"/>
    <w:rsid w:val="00C54653"/>
    <w:rsid w:val="00C54904"/>
    <w:rsid w:val="00C56112"/>
    <w:rsid w:val="00C565F2"/>
    <w:rsid w:val="00C569CB"/>
    <w:rsid w:val="00C56ACB"/>
    <w:rsid w:val="00C5713C"/>
    <w:rsid w:val="00C57B27"/>
    <w:rsid w:val="00C57C52"/>
    <w:rsid w:val="00C60CF3"/>
    <w:rsid w:val="00C61102"/>
    <w:rsid w:val="00C6131E"/>
    <w:rsid w:val="00C61417"/>
    <w:rsid w:val="00C61D41"/>
    <w:rsid w:val="00C64AC0"/>
    <w:rsid w:val="00C66B59"/>
    <w:rsid w:val="00C6721D"/>
    <w:rsid w:val="00C67761"/>
    <w:rsid w:val="00C67FA3"/>
    <w:rsid w:val="00C712B1"/>
    <w:rsid w:val="00C71365"/>
    <w:rsid w:val="00C71CE5"/>
    <w:rsid w:val="00C73179"/>
    <w:rsid w:val="00C73FDB"/>
    <w:rsid w:val="00C74515"/>
    <w:rsid w:val="00C746AF"/>
    <w:rsid w:val="00C75093"/>
    <w:rsid w:val="00C75C99"/>
    <w:rsid w:val="00C75CDD"/>
    <w:rsid w:val="00C76051"/>
    <w:rsid w:val="00C77366"/>
    <w:rsid w:val="00C775D3"/>
    <w:rsid w:val="00C77BB9"/>
    <w:rsid w:val="00C803A9"/>
    <w:rsid w:val="00C80D42"/>
    <w:rsid w:val="00C80FB1"/>
    <w:rsid w:val="00C811B5"/>
    <w:rsid w:val="00C813E6"/>
    <w:rsid w:val="00C81515"/>
    <w:rsid w:val="00C822E1"/>
    <w:rsid w:val="00C82517"/>
    <w:rsid w:val="00C829DC"/>
    <w:rsid w:val="00C82CAE"/>
    <w:rsid w:val="00C84278"/>
    <w:rsid w:val="00C84A09"/>
    <w:rsid w:val="00C84D05"/>
    <w:rsid w:val="00C84EAB"/>
    <w:rsid w:val="00C8781C"/>
    <w:rsid w:val="00C90864"/>
    <w:rsid w:val="00C908E8"/>
    <w:rsid w:val="00C90FA9"/>
    <w:rsid w:val="00C92230"/>
    <w:rsid w:val="00C93A0E"/>
    <w:rsid w:val="00C93C2C"/>
    <w:rsid w:val="00C9402A"/>
    <w:rsid w:val="00C94211"/>
    <w:rsid w:val="00C9428B"/>
    <w:rsid w:val="00C94B0F"/>
    <w:rsid w:val="00C95FFB"/>
    <w:rsid w:val="00C962B6"/>
    <w:rsid w:val="00C97113"/>
    <w:rsid w:val="00CA0D40"/>
    <w:rsid w:val="00CA0F0C"/>
    <w:rsid w:val="00CA170A"/>
    <w:rsid w:val="00CA1745"/>
    <w:rsid w:val="00CA20A0"/>
    <w:rsid w:val="00CA2651"/>
    <w:rsid w:val="00CA4A49"/>
    <w:rsid w:val="00CA5173"/>
    <w:rsid w:val="00CA54CE"/>
    <w:rsid w:val="00CA570C"/>
    <w:rsid w:val="00CA5A50"/>
    <w:rsid w:val="00CA6E7C"/>
    <w:rsid w:val="00CB016D"/>
    <w:rsid w:val="00CB02D8"/>
    <w:rsid w:val="00CB0470"/>
    <w:rsid w:val="00CB09AE"/>
    <w:rsid w:val="00CB135C"/>
    <w:rsid w:val="00CB153B"/>
    <w:rsid w:val="00CB1CCD"/>
    <w:rsid w:val="00CB21C9"/>
    <w:rsid w:val="00CB292D"/>
    <w:rsid w:val="00CB2D39"/>
    <w:rsid w:val="00CB3479"/>
    <w:rsid w:val="00CB3946"/>
    <w:rsid w:val="00CB3D10"/>
    <w:rsid w:val="00CB449B"/>
    <w:rsid w:val="00CB493B"/>
    <w:rsid w:val="00CB511B"/>
    <w:rsid w:val="00CB6B9D"/>
    <w:rsid w:val="00CB7124"/>
    <w:rsid w:val="00CB786E"/>
    <w:rsid w:val="00CB7C16"/>
    <w:rsid w:val="00CC027E"/>
    <w:rsid w:val="00CC05B5"/>
    <w:rsid w:val="00CC060D"/>
    <w:rsid w:val="00CC069D"/>
    <w:rsid w:val="00CC083F"/>
    <w:rsid w:val="00CC0C6B"/>
    <w:rsid w:val="00CC237C"/>
    <w:rsid w:val="00CC27F0"/>
    <w:rsid w:val="00CC28D2"/>
    <w:rsid w:val="00CC2E3F"/>
    <w:rsid w:val="00CC3B0D"/>
    <w:rsid w:val="00CC3D0B"/>
    <w:rsid w:val="00CC457E"/>
    <w:rsid w:val="00CC4F84"/>
    <w:rsid w:val="00CC56AB"/>
    <w:rsid w:val="00CC6DC5"/>
    <w:rsid w:val="00CC7BB7"/>
    <w:rsid w:val="00CD0C48"/>
    <w:rsid w:val="00CD2BBC"/>
    <w:rsid w:val="00CD322B"/>
    <w:rsid w:val="00CD32F4"/>
    <w:rsid w:val="00CD362D"/>
    <w:rsid w:val="00CD413F"/>
    <w:rsid w:val="00CD46B5"/>
    <w:rsid w:val="00CD4874"/>
    <w:rsid w:val="00CD4ED9"/>
    <w:rsid w:val="00CD54CA"/>
    <w:rsid w:val="00CD5A8F"/>
    <w:rsid w:val="00CD7071"/>
    <w:rsid w:val="00CE15A5"/>
    <w:rsid w:val="00CE25D3"/>
    <w:rsid w:val="00CE2E28"/>
    <w:rsid w:val="00CE3F23"/>
    <w:rsid w:val="00CE3F64"/>
    <w:rsid w:val="00CE4460"/>
    <w:rsid w:val="00CE52FF"/>
    <w:rsid w:val="00CE7AE7"/>
    <w:rsid w:val="00CE7BFC"/>
    <w:rsid w:val="00CF0477"/>
    <w:rsid w:val="00CF1E73"/>
    <w:rsid w:val="00CF2ADD"/>
    <w:rsid w:val="00CF30A0"/>
    <w:rsid w:val="00CF389E"/>
    <w:rsid w:val="00CF3A53"/>
    <w:rsid w:val="00CF3DDF"/>
    <w:rsid w:val="00CF4341"/>
    <w:rsid w:val="00CF4769"/>
    <w:rsid w:val="00CF4A29"/>
    <w:rsid w:val="00CF661B"/>
    <w:rsid w:val="00CF6AEC"/>
    <w:rsid w:val="00CF7D9F"/>
    <w:rsid w:val="00D00697"/>
    <w:rsid w:val="00D00B91"/>
    <w:rsid w:val="00D0117F"/>
    <w:rsid w:val="00D01DC2"/>
    <w:rsid w:val="00D025A6"/>
    <w:rsid w:val="00D025AB"/>
    <w:rsid w:val="00D029D2"/>
    <w:rsid w:val="00D02AD9"/>
    <w:rsid w:val="00D03026"/>
    <w:rsid w:val="00D03052"/>
    <w:rsid w:val="00D04C9E"/>
    <w:rsid w:val="00D053DC"/>
    <w:rsid w:val="00D053F3"/>
    <w:rsid w:val="00D05444"/>
    <w:rsid w:val="00D05734"/>
    <w:rsid w:val="00D07386"/>
    <w:rsid w:val="00D0739D"/>
    <w:rsid w:val="00D07906"/>
    <w:rsid w:val="00D07C7F"/>
    <w:rsid w:val="00D07CF6"/>
    <w:rsid w:val="00D10048"/>
    <w:rsid w:val="00D109D0"/>
    <w:rsid w:val="00D10E06"/>
    <w:rsid w:val="00D113F7"/>
    <w:rsid w:val="00D12CC6"/>
    <w:rsid w:val="00D13A54"/>
    <w:rsid w:val="00D13A9F"/>
    <w:rsid w:val="00D148E0"/>
    <w:rsid w:val="00D14BC2"/>
    <w:rsid w:val="00D161AD"/>
    <w:rsid w:val="00D16EF6"/>
    <w:rsid w:val="00D1782C"/>
    <w:rsid w:val="00D17846"/>
    <w:rsid w:val="00D17C5D"/>
    <w:rsid w:val="00D20F73"/>
    <w:rsid w:val="00D22BF6"/>
    <w:rsid w:val="00D23C8A"/>
    <w:rsid w:val="00D23CF5"/>
    <w:rsid w:val="00D25498"/>
    <w:rsid w:val="00D2551B"/>
    <w:rsid w:val="00D261D0"/>
    <w:rsid w:val="00D26289"/>
    <w:rsid w:val="00D266F1"/>
    <w:rsid w:val="00D27480"/>
    <w:rsid w:val="00D27EFF"/>
    <w:rsid w:val="00D30639"/>
    <w:rsid w:val="00D30895"/>
    <w:rsid w:val="00D30DC7"/>
    <w:rsid w:val="00D316DB"/>
    <w:rsid w:val="00D32086"/>
    <w:rsid w:val="00D322E6"/>
    <w:rsid w:val="00D32D88"/>
    <w:rsid w:val="00D32F98"/>
    <w:rsid w:val="00D332A6"/>
    <w:rsid w:val="00D3363C"/>
    <w:rsid w:val="00D340CF"/>
    <w:rsid w:val="00D3452D"/>
    <w:rsid w:val="00D34647"/>
    <w:rsid w:val="00D3476C"/>
    <w:rsid w:val="00D35AC7"/>
    <w:rsid w:val="00D35C49"/>
    <w:rsid w:val="00D36EF0"/>
    <w:rsid w:val="00D37CA9"/>
    <w:rsid w:val="00D410CE"/>
    <w:rsid w:val="00D41184"/>
    <w:rsid w:val="00D420EB"/>
    <w:rsid w:val="00D42533"/>
    <w:rsid w:val="00D4280B"/>
    <w:rsid w:val="00D42933"/>
    <w:rsid w:val="00D42FDA"/>
    <w:rsid w:val="00D43B97"/>
    <w:rsid w:val="00D43D70"/>
    <w:rsid w:val="00D44AAC"/>
    <w:rsid w:val="00D44C61"/>
    <w:rsid w:val="00D44CD8"/>
    <w:rsid w:val="00D44D47"/>
    <w:rsid w:val="00D4503E"/>
    <w:rsid w:val="00D450B9"/>
    <w:rsid w:val="00D46245"/>
    <w:rsid w:val="00D4698C"/>
    <w:rsid w:val="00D5044E"/>
    <w:rsid w:val="00D50F14"/>
    <w:rsid w:val="00D51000"/>
    <w:rsid w:val="00D51596"/>
    <w:rsid w:val="00D5181A"/>
    <w:rsid w:val="00D52EFC"/>
    <w:rsid w:val="00D531B0"/>
    <w:rsid w:val="00D53C4C"/>
    <w:rsid w:val="00D541FA"/>
    <w:rsid w:val="00D5582E"/>
    <w:rsid w:val="00D563A6"/>
    <w:rsid w:val="00D56ADB"/>
    <w:rsid w:val="00D56D38"/>
    <w:rsid w:val="00D57192"/>
    <w:rsid w:val="00D60193"/>
    <w:rsid w:val="00D608DA"/>
    <w:rsid w:val="00D611C2"/>
    <w:rsid w:val="00D61C30"/>
    <w:rsid w:val="00D628B1"/>
    <w:rsid w:val="00D64554"/>
    <w:rsid w:val="00D646C4"/>
    <w:rsid w:val="00D6485D"/>
    <w:rsid w:val="00D64FE9"/>
    <w:rsid w:val="00D65646"/>
    <w:rsid w:val="00D65DA7"/>
    <w:rsid w:val="00D66AB4"/>
    <w:rsid w:val="00D6736D"/>
    <w:rsid w:val="00D70941"/>
    <w:rsid w:val="00D709F6"/>
    <w:rsid w:val="00D71816"/>
    <w:rsid w:val="00D7202A"/>
    <w:rsid w:val="00D7261C"/>
    <w:rsid w:val="00D72B0D"/>
    <w:rsid w:val="00D72F64"/>
    <w:rsid w:val="00D73AB4"/>
    <w:rsid w:val="00D73AE1"/>
    <w:rsid w:val="00D73EBB"/>
    <w:rsid w:val="00D75229"/>
    <w:rsid w:val="00D75ED5"/>
    <w:rsid w:val="00D76081"/>
    <w:rsid w:val="00D7617D"/>
    <w:rsid w:val="00D76393"/>
    <w:rsid w:val="00D76861"/>
    <w:rsid w:val="00D80665"/>
    <w:rsid w:val="00D80B62"/>
    <w:rsid w:val="00D8136A"/>
    <w:rsid w:val="00D813E3"/>
    <w:rsid w:val="00D8185A"/>
    <w:rsid w:val="00D81FFC"/>
    <w:rsid w:val="00D82313"/>
    <w:rsid w:val="00D82CF7"/>
    <w:rsid w:val="00D83343"/>
    <w:rsid w:val="00D83C57"/>
    <w:rsid w:val="00D83CD6"/>
    <w:rsid w:val="00D8457F"/>
    <w:rsid w:val="00D8528F"/>
    <w:rsid w:val="00D857BF"/>
    <w:rsid w:val="00D85A24"/>
    <w:rsid w:val="00D86BAC"/>
    <w:rsid w:val="00D9071D"/>
    <w:rsid w:val="00D90AF5"/>
    <w:rsid w:val="00D91352"/>
    <w:rsid w:val="00D91669"/>
    <w:rsid w:val="00D91DDB"/>
    <w:rsid w:val="00D920DE"/>
    <w:rsid w:val="00D921CA"/>
    <w:rsid w:val="00D929C3"/>
    <w:rsid w:val="00D93B98"/>
    <w:rsid w:val="00D9460E"/>
    <w:rsid w:val="00D968DF"/>
    <w:rsid w:val="00D970A6"/>
    <w:rsid w:val="00D974B2"/>
    <w:rsid w:val="00DA0596"/>
    <w:rsid w:val="00DA0887"/>
    <w:rsid w:val="00DA0DCD"/>
    <w:rsid w:val="00DA12FD"/>
    <w:rsid w:val="00DA1360"/>
    <w:rsid w:val="00DA14C5"/>
    <w:rsid w:val="00DA1AAA"/>
    <w:rsid w:val="00DA1BA2"/>
    <w:rsid w:val="00DA29AE"/>
    <w:rsid w:val="00DA2E99"/>
    <w:rsid w:val="00DA31CB"/>
    <w:rsid w:val="00DA3FFC"/>
    <w:rsid w:val="00DA4334"/>
    <w:rsid w:val="00DA4E42"/>
    <w:rsid w:val="00DA529F"/>
    <w:rsid w:val="00DA56A9"/>
    <w:rsid w:val="00DA5CF0"/>
    <w:rsid w:val="00DA5CF8"/>
    <w:rsid w:val="00DA67D6"/>
    <w:rsid w:val="00DA7C83"/>
    <w:rsid w:val="00DA7E4C"/>
    <w:rsid w:val="00DB0C49"/>
    <w:rsid w:val="00DB1167"/>
    <w:rsid w:val="00DB124D"/>
    <w:rsid w:val="00DB1614"/>
    <w:rsid w:val="00DB1775"/>
    <w:rsid w:val="00DB18CF"/>
    <w:rsid w:val="00DB1F0D"/>
    <w:rsid w:val="00DB22AD"/>
    <w:rsid w:val="00DB2BA0"/>
    <w:rsid w:val="00DB3F68"/>
    <w:rsid w:val="00DB4080"/>
    <w:rsid w:val="00DB4548"/>
    <w:rsid w:val="00DB492B"/>
    <w:rsid w:val="00DB4F00"/>
    <w:rsid w:val="00DB5F66"/>
    <w:rsid w:val="00DB624C"/>
    <w:rsid w:val="00DB665B"/>
    <w:rsid w:val="00DB6F93"/>
    <w:rsid w:val="00DB727F"/>
    <w:rsid w:val="00DB7454"/>
    <w:rsid w:val="00DB74DF"/>
    <w:rsid w:val="00DB7650"/>
    <w:rsid w:val="00DB7F16"/>
    <w:rsid w:val="00DC05AF"/>
    <w:rsid w:val="00DC0D17"/>
    <w:rsid w:val="00DC1317"/>
    <w:rsid w:val="00DC1E10"/>
    <w:rsid w:val="00DC1FDD"/>
    <w:rsid w:val="00DC22C9"/>
    <w:rsid w:val="00DC24EE"/>
    <w:rsid w:val="00DC2DD6"/>
    <w:rsid w:val="00DC42EC"/>
    <w:rsid w:val="00DC46EA"/>
    <w:rsid w:val="00DC655A"/>
    <w:rsid w:val="00DC66CB"/>
    <w:rsid w:val="00DC6D7F"/>
    <w:rsid w:val="00DC70CB"/>
    <w:rsid w:val="00DC710A"/>
    <w:rsid w:val="00DC7D19"/>
    <w:rsid w:val="00DD04EF"/>
    <w:rsid w:val="00DD0A95"/>
    <w:rsid w:val="00DD0B02"/>
    <w:rsid w:val="00DD0E5D"/>
    <w:rsid w:val="00DD1AAA"/>
    <w:rsid w:val="00DD2DEF"/>
    <w:rsid w:val="00DD36B0"/>
    <w:rsid w:val="00DD3CA1"/>
    <w:rsid w:val="00DD44A8"/>
    <w:rsid w:val="00DD5251"/>
    <w:rsid w:val="00DD5556"/>
    <w:rsid w:val="00DD5B46"/>
    <w:rsid w:val="00DD689F"/>
    <w:rsid w:val="00DD6E9B"/>
    <w:rsid w:val="00DD6ED1"/>
    <w:rsid w:val="00DD74D2"/>
    <w:rsid w:val="00DD7846"/>
    <w:rsid w:val="00DD7B63"/>
    <w:rsid w:val="00DE1CA8"/>
    <w:rsid w:val="00DE201B"/>
    <w:rsid w:val="00DE2C5B"/>
    <w:rsid w:val="00DE3277"/>
    <w:rsid w:val="00DE34FF"/>
    <w:rsid w:val="00DE369E"/>
    <w:rsid w:val="00DE4189"/>
    <w:rsid w:val="00DE43C4"/>
    <w:rsid w:val="00DE4455"/>
    <w:rsid w:val="00DE47C3"/>
    <w:rsid w:val="00DE486E"/>
    <w:rsid w:val="00DE503B"/>
    <w:rsid w:val="00DE56DA"/>
    <w:rsid w:val="00DE5784"/>
    <w:rsid w:val="00DE57FC"/>
    <w:rsid w:val="00DE65E4"/>
    <w:rsid w:val="00DE6621"/>
    <w:rsid w:val="00DE749D"/>
    <w:rsid w:val="00DE763E"/>
    <w:rsid w:val="00DE7CAF"/>
    <w:rsid w:val="00DF0064"/>
    <w:rsid w:val="00DF0481"/>
    <w:rsid w:val="00DF0492"/>
    <w:rsid w:val="00DF0A34"/>
    <w:rsid w:val="00DF0B7B"/>
    <w:rsid w:val="00DF11AC"/>
    <w:rsid w:val="00DF16D6"/>
    <w:rsid w:val="00DF24D7"/>
    <w:rsid w:val="00DF2C30"/>
    <w:rsid w:val="00DF3532"/>
    <w:rsid w:val="00DF3AAB"/>
    <w:rsid w:val="00DF3AD6"/>
    <w:rsid w:val="00DF4905"/>
    <w:rsid w:val="00DF4BAC"/>
    <w:rsid w:val="00DF5BFA"/>
    <w:rsid w:val="00DF6BAB"/>
    <w:rsid w:val="00DF6C9A"/>
    <w:rsid w:val="00DF74C5"/>
    <w:rsid w:val="00E0033B"/>
    <w:rsid w:val="00E004B4"/>
    <w:rsid w:val="00E00E52"/>
    <w:rsid w:val="00E01811"/>
    <w:rsid w:val="00E024BF"/>
    <w:rsid w:val="00E026F2"/>
    <w:rsid w:val="00E02A33"/>
    <w:rsid w:val="00E03289"/>
    <w:rsid w:val="00E033B4"/>
    <w:rsid w:val="00E053C8"/>
    <w:rsid w:val="00E06068"/>
    <w:rsid w:val="00E062B0"/>
    <w:rsid w:val="00E06D44"/>
    <w:rsid w:val="00E07344"/>
    <w:rsid w:val="00E10495"/>
    <w:rsid w:val="00E106A7"/>
    <w:rsid w:val="00E11187"/>
    <w:rsid w:val="00E1172E"/>
    <w:rsid w:val="00E11760"/>
    <w:rsid w:val="00E14D33"/>
    <w:rsid w:val="00E17000"/>
    <w:rsid w:val="00E17ECF"/>
    <w:rsid w:val="00E2034B"/>
    <w:rsid w:val="00E20532"/>
    <w:rsid w:val="00E215A8"/>
    <w:rsid w:val="00E217D7"/>
    <w:rsid w:val="00E22AC7"/>
    <w:rsid w:val="00E23076"/>
    <w:rsid w:val="00E23571"/>
    <w:rsid w:val="00E235A1"/>
    <w:rsid w:val="00E2412E"/>
    <w:rsid w:val="00E26CAB"/>
    <w:rsid w:val="00E26E04"/>
    <w:rsid w:val="00E26F66"/>
    <w:rsid w:val="00E30890"/>
    <w:rsid w:val="00E30F2A"/>
    <w:rsid w:val="00E319D2"/>
    <w:rsid w:val="00E31A07"/>
    <w:rsid w:val="00E324DD"/>
    <w:rsid w:val="00E329D9"/>
    <w:rsid w:val="00E331F7"/>
    <w:rsid w:val="00E33322"/>
    <w:rsid w:val="00E336F6"/>
    <w:rsid w:val="00E34997"/>
    <w:rsid w:val="00E35CD1"/>
    <w:rsid w:val="00E36B8A"/>
    <w:rsid w:val="00E36C3D"/>
    <w:rsid w:val="00E377A0"/>
    <w:rsid w:val="00E40ADC"/>
    <w:rsid w:val="00E42169"/>
    <w:rsid w:val="00E428A4"/>
    <w:rsid w:val="00E430B0"/>
    <w:rsid w:val="00E4317C"/>
    <w:rsid w:val="00E43889"/>
    <w:rsid w:val="00E43B66"/>
    <w:rsid w:val="00E443C3"/>
    <w:rsid w:val="00E44DAC"/>
    <w:rsid w:val="00E45DF7"/>
    <w:rsid w:val="00E45FFD"/>
    <w:rsid w:val="00E46DB4"/>
    <w:rsid w:val="00E46E63"/>
    <w:rsid w:val="00E47B46"/>
    <w:rsid w:val="00E47F73"/>
    <w:rsid w:val="00E502B8"/>
    <w:rsid w:val="00E50E5F"/>
    <w:rsid w:val="00E51B74"/>
    <w:rsid w:val="00E51DF9"/>
    <w:rsid w:val="00E52383"/>
    <w:rsid w:val="00E532EF"/>
    <w:rsid w:val="00E534F7"/>
    <w:rsid w:val="00E551F2"/>
    <w:rsid w:val="00E5544F"/>
    <w:rsid w:val="00E56035"/>
    <w:rsid w:val="00E56227"/>
    <w:rsid w:val="00E56F80"/>
    <w:rsid w:val="00E57199"/>
    <w:rsid w:val="00E574C4"/>
    <w:rsid w:val="00E57D48"/>
    <w:rsid w:val="00E60B34"/>
    <w:rsid w:val="00E60C26"/>
    <w:rsid w:val="00E60D2A"/>
    <w:rsid w:val="00E60DED"/>
    <w:rsid w:val="00E61768"/>
    <w:rsid w:val="00E6181B"/>
    <w:rsid w:val="00E621E3"/>
    <w:rsid w:val="00E637F4"/>
    <w:rsid w:val="00E63AE8"/>
    <w:rsid w:val="00E65D3B"/>
    <w:rsid w:val="00E66A58"/>
    <w:rsid w:val="00E66C3B"/>
    <w:rsid w:val="00E67199"/>
    <w:rsid w:val="00E70FA3"/>
    <w:rsid w:val="00E732FB"/>
    <w:rsid w:val="00E73BC2"/>
    <w:rsid w:val="00E74BF6"/>
    <w:rsid w:val="00E755E3"/>
    <w:rsid w:val="00E75CCB"/>
    <w:rsid w:val="00E75F88"/>
    <w:rsid w:val="00E76DE9"/>
    <w:rsid w:val="00E76E91"/>
    <w:rsid w:val="00E77426"/>
    <w:rsid w:val="00E77BE8"/>
    <w:rsid w:val="00E77D31"/>
    <w:rsid w:val="00E80197"/>
    <w:rsid w:val="00E804AF"/>
    <w:rsid w:val="00E80CE7"/>
    <w:rsid w:val="00E81D44"/>
    <w:rsid w:val="00E82036"/>
    <w:rsid w:val="00E82BFB"/>
    <w:rsid w:val="00E82DAB"/>
    <w:rsid w:val="00E82E74"/>
    <w:rsid w:val="00E8334D"/>
    <w:rsid w:val="00E83C1C"/>
    <w:rsid w:val="00E84655"/>
    <w:rsid w:val="00E847EE"/>
    <w:rsid w:val="00E8532C"/>
    <w:rsid w:val="00E85D9B"/>
    <w:rsid w:val="00E8622B"/>
    <w:rsid w:val="00E900B4"/>
    <w:rsid w:val="00E9026B"/>
    <w:rsid w:val="00E9093D"/>
    <w:rsid w:val="00E909D7"/>
    <w:rsid w:val="00E9138C"/>
    <w:rsid w:val="00E9146D"/>
    <w:rsid w:val="00E91472"/>
    <w:rsid w:val="00E91877"/>
    <w:rsid w:val="00E92397"/>
    <w:rsid w:val="00E9316C"/>
    <w:rsid w:val="00E93D0F"/>
    <w:rsid w:val="00E93DF4"/>
    <w:rsid w:val="00E93FD4"/>
    <w:rsid w:val="00E95D9A"/>
    <w:rsid w:val="00E95E26"/>
    <w:rsid w:val="00E975CD"/>
    <w:rsid w:val="00EA084A"/>
    <w:rsid w:val="00EA0882"/>
    <w:rsid w:val="00EA0D3F"/>
    <w:rsid w:val="00EA1489"/>
    <w:rsid w:val="00EA2D0E"/>
    <w:rsid w:val="00EA3C50"/>
    <w:rsid w:val="00EA3D96"/>
    <w:rsid w:val="00EA495A"/>
    <w:rsid w:val="00EA5673"/>
    <w:rsid w:val="00EA588B"/>
    <w:rsid w:val="00EA5E20"/>
    <w:rsid w:val="00EA7A6D"/>
    <w:rsid w:val="00EA7C89"/>
    <w:rsid w:val="00EB09D4"/>
    <w:rsid w:val="00EB126D"/>
    <w:rsid w:val="00EB257C"/>
    <w:rsid w:val="00EB31D8"/>
    <w:rsid w:val="00EB36EE"/>
    <w:rsid w:val="00EB3B72"/>
    <w:rsid w:val="00EB407B"/>
    <w:rsid w:val="00EB42CF"/>
    <w:rsid w:val="00EB4515"/>
    <w:rsid w:val="00EB543D"/>
    <w:rsid w:val="00EB59CE"/>
    <w:rsid w:val="00EB5B23"/>
    <w:rsid w:val="00EB76A8"/>
    <w:rsid w:val="00EC01FB"/>
    <w:rsid w:val="00EC0B63"/>
    <w:rsid w:val="00EC1058"/>
    <w:rsid w:val="00EC11E8"/>
    <w:rsid w:val="00EC2884"/>
    <w:rsid w:val="00EC2DBB"/>
    <w:rsid w:val="00EC2E07"/>
    <w:rsid w:val="00EC3100"/>
    <w:rsid w:val="00EC3553"/>
    <w:rsid w:val="00EC3926"/>
    <w:rsid w:val="00EC3AE1"/>
    <w:rsid w:val="00EC3B80"/>
    <w:rsid w:val="00EC41DD"/>
    <w:rsid w:val="00EC4F64"/>
    <w:rsid w:val="00EC6EC8"/>
    <w:rsid w:val="00EC784A"/>
    <w:rsid w:val="00ED04C7"/>
    <w:rsid w:val="00ED0A0A"/>
    <w:rsid w:val="00ED3243"/>
    <w:rsid w:val="00ED3F8A"/>
    <w:rsid w:val="00ED4023"/>
    <w:rsid w:val="00ED4517"/>
    <w:rsid w:val="00ED4F3C"/>
    <w:rsid w:val="00ED5EC0"/>
    <w:rsid w:val="00ED5F88"/>
    <w:rsid w:val="00ED6189"/>
    <w:rsid w:val="00ED6B49"/>
    <w:rsid w:val="00ED6FDE"/>
    <w:rsid w:val="00ED7089"/>
    <w:rsid w:val="00ED77FA"/>
    <w:rsid w:val="00EE0464"/>
    <w:rsid w:val="00EE1D90"/>
    <w:rsid w:val="00EE1E63"/>
    <w:rsid w:val="00EE3241"/>
    <w:rsid w:val="00EE35EC"/>
    <w:rsid w:val="00EE3AAD"/>
    <w:rsid w:val="00EE3C2E"/>
    <w:rsid w:val="00EE49FB"/>
    <w:rsid w:val="00EE5C95"/>
    <w:rsid w:val="00EE6574"/>
    <w:rsid w:val="00EE65C7"/>
    <w:rsid w:val="00EE6BAC"/>
    <w:rsid w:val="00EE708D"/>
    <w:rsid w:val="00EE714F"/>
    <w:rsid w:val="00EE720A"/>
    <w:rsid w:val="00EF0D74"/>
    <w:rsid w:val="00EF1616"/>
    <w:rsid w:val="00EF1AFA"/>
    <w:rsid w:val="00EF1F7D"/>
    <w:rsid w:val="00EF2F3E"/>
    <w:rsid w:val="00EF3024"/>
    <w:rsid w:val="00EF33D5"/>
    <w:rsid w:val="00EF36E8"/>
    <w:rsid w:val="00EF38EC"/>
    <w:rsid w:val="00EF3C8D"/>
    <w:rsid w:val="00EF40B7"/>
    <w:rsid w:val="00EF42CE"/>
    <w:rsid w:val="00EF56AA"/>
    <w:rsid w:val="00EF5AB0"/>
    <w:rsid w:val="00EF5BBD"/>
    <w:rsid w:val="00EF60A7"/>
    <w:rsid w:val="00EF6192"/>
    <w:rsid w:val="00EF7171"/>
    <w:rsid w:val="00EF7A74"/>
    <w:rsid w:val="00F000AF"/>
    <w:rsid w:val="00F00348"/>
    <w:rsid w:val="00F003D8"/>
    <w:rsid w:val="00F00600"/>
    <w:rsid w:val="00F00B86"/>
    <w:rsid w:val="00F01099"/>
    <w:rsid w:val="00F010D2"/>
    <w:rsid w:val="00F02162"/>
    <w:rsid w:val="00F0236A"/>
    <w:rsid w:val="00F02D48"/>
    <w:rsid w:val="00F035DA"/>
    <w:rsid w:val="00F03703"/>
    <w:rsid w:val="00F03F20"/>
    <w:rsid w:val="00F059EC"/>
    <w:rsid w:val="00F066EA"/>
    <w:rsid w:val="00F072CE"/>
    <w:rsid w:val="00F07E30"/>
    <w:rsid w:val="00F1068E"/>
    <w:rsid w:val="00F10973"/>
    <w:rsid w:val="00F11703"/>
    <w:rsid w:val="00F12755"/>
    <w:rsid w:val="00F128D3"/>
    <w:rsid w:val="00F16031"/>
    <w:rsid w:val="00F1617E"/>
    <w:rsid w:val="00F164DE"/>
    <w:rsid w:val="00F16886"/>
    <w:rsid w:val="00F16AAF"/>
    <w:rsid w:val="00F205B8"/>
    <w:rsid w:val="00F20A18"/>
    <w:rsid w:val="00F20E45"/>
    <w:rsid w:val="00F210FE"/>
    <w:rsid w:val="00F212DC"/>
    <w:rsid w:val="00F21CB8"/>
    <w:rsid w:val="00F2231B"/>
    <w:rsid w:val="00F22524"/>
    <w:rsid w:val="00F22EDC"/>
    <w:rsid w:val="00F23325"/>
    <w:rsid w:val="00F234BF"/>
    <w:rsid w:val="00F236E4"/>
    <w:rsid w:val="00F238E6"/>
    <w:rsid w:val="00F246D4"/>
    <w:rsid w:val="00F2494F"/>
    <w:rsid w:val="00F24CDA"/>
    <w:rsid w:val="00F255D3"/>
    <w:rsid w:val="00F25866"/>
    <w:rsid w:val="00F27D7D"/>
    <w:rsid w:val="00F3018D"/>
    <w:rsid w:val="00F3046A"/>
    <w:rsid w:val="00F318D6"/>
    <w:rsid w:val="00F31E57"/>
    <w:rsid w:val="00F328E4"/>
    <w:rsid w:val="00F32E28"/>
    <w:rsid w:val="00F335B4"/>
    <w:rsid w:val="00F349DD"/>
    <w:rsid w:val="00F351B8"/>
    <w:rsid w:val="00F354AB"/>
    <w:rsid w:val="00F367D6"/>
    <w:rsid w:val="00F3718B"/>
    <w:rsid w:val="00F373B3"/>
    <w:rsid w:val="00F3740C"/>
    <w:rsid w:val="00F3799C"/>
    <w:rsid w:val="00F37CF2"/>
    <w:rsid w:val="00F40EA0"/>
    <w:rsid w:val="00F42588"/>
    <w:rsid w:val="00F42E87"/>
    <w:rsid w:val="00F43AA6"/>
    <w:rsid w:val="00F442FC"/>
    <w:rsid w:val="00F449ED"/>
    <w:rsid w:val="00F44B7C"/>
    <w:rsid w:val="00F450D5"/>
    <w:rsid w:val="00F4528F"/>
    <w:rsid w:val="00F4544E"/>
    <w:rsid w:val="00F4555D"/>
    <w:rsid w:val="00F45A13"/>
    <w:rsid w:val="00F45D0A"/>
    <w:rsid w:val="00F46AFE"/>
    <w:rsid w:val="00F47243"/>
    <w:rsid w:val="00F47D22"/>
    <w:rsid w:val="00F47E51"/>
    <w:rsid w:val="00F507D8"/>
    <w:rsid w:val="00F520CC"/>
    <w:rsid w:val="00F52D3C"/>
    <w:rsid w:val="00F53DB2"/>
    <w:rsid w:val="00F54ABE"/>
    <w:rsid w:val="00F554E0"/>
    <w:rsid w:val="00F5591E"/>
    <w:rsid w:val="00F55F23"/>
    <w:rsid w:val="00F565D3"/>
    <w:rsid w:val="00F567A0"/>
    <w:rsid w:val="00F6024E"/>
    <w:rsid w:val="00F61377"/>
    <w:rsid w:val="00F61BF4"/>
    <w:rsid w:val="00F62D28"/>
    <w:rsid w:val="00F6465E"/>
    <w:rsid w:val="00F654D9"/>
    <w:rsid w:val="00F657B6"/>
    <w:rsid w:val="00F65C8F"/>
    <w:rsid w:val="00F66107"/>
    <w:rsid w:val="00F67943"/>
    <w:rsid w:val="00F67C66"/>
    <w:rsid w:val="00F7106D"/>
    <w:rsid w:val="00F71D31"/>
    <w:rsid w:val="00F72873"/>
    <w:rsid w:val="00F728CF"/>
    <w:rsid w:val="00F72C0D"/>
    <w:rsid w:val="00F72C73"/>
    <w:rsid w:val="00F74E89"/>
    <w:rsid w:val="00F7561B"/>
    <w:rsid w:val="00F75979"/>
    <w:rsid w:val="00F76B3D"/>
    <w:rsid w:val="00F777B9"/>
    <w:rsid w:val="00F80424"/>
    <w:rsid w:val="00F80D7C"/>
    <w:rsid w:val="00F82225"/>
    <w:rsid w:val="00F828FF"/>
    <w:rsid w:val="00F83097"/>
    <w:rsid w:val="00F83D19"/>
    <w:rsid w:val="00F8436F"/>
    <w:rsid w:val="00F847D9"/>
    <w:rsid w:val="00F847F8"/>
    <w:rsid w:val="00F84876"/>
    <w:rsid w:val="00F848F1"/>
    <w:rsid w:val="00F8573B"/>
    <w:rsid w:val="00F865DC"/>
    <w:rsid w:val="00F86B5A"/>
    <w:rsid w:val="00F878C6"/>
    <w:rsid w:val="00F90061"/>
    <w:rsid w:val="00F91660"/>
    <w:rsid w:val="00F922DD"/>
    <w:rsid w:val="00F9269C"/>
    <w:rsid w:val="00F92F6E"/>
    <w:rsid w:val="00F93923"/>
    <w:rsid w:val="00F93F87"/>
    <w:rsid w:val="00F95558"/>
    <w:rsid w:val="00F955B8"/>
    <w:rsid w:val="00F958BC"/>
    <w:rsid w:val="00F95BFC"/>
    <w:rsid w:val="00F96983"/>
    <w:rsid w:val="00F97AD3"/>
    <w:rsid w:val="00F97C77"/>
    <w:rsid w:val="00FA024E"/>
    <w:rsid w:val="00FA0288"/>
    <w:rsid w:val="00FA08D8"/>
    <w:rsid w:val="00FA0D8D"/>
    <w:rsid w:val="00FA0E16"/>
    <w:rsid w:val="00FA1573"/>
    <w:rsid w:val="00FA1762"/>
    <w:rsid w:val="00FA1926"/>
    <w:rsid w:val="00FA1FC3"/>
    <w:rsid w:val="00FA292A"/>
    <w:rsid w:val="00FA2FE9"/>
    <w:rsid w:val="00FA4BF3"/>
    <w:rsid w:val="00FA4BF5"/>
    <w:rsid w:val="00FA5268"/>
    <w:rsid w:val="00FA5B68"/>
    <w:rsid w:val="00FA6597"/>
    <w:rsid w:val="00FA6A77"/>
    <w:rsid w:val="00FA7010"/>
    <w:rsid w:val="00FB1015"/>
    <w:rsid w:val="00FB13D4"/>
    <w:rsid w:val="00FB15BB"/>
    <w:rsid w:val="00FB1A1A"/>
    <w:rsid w:val="00FB1D27"/>
    <w:rsid w:val="00FB2659"/>
    <w:rsid w:val="00FB266E"/>
    <w:rsid w:val="00FB2815"/>
    <w:rsid w:val="00FB3708"/>
    <w:rsid w:val="00FB3B92"/>
    <w:rsid w:val="00FB457C"/>
    <w:rsid w:val="00FB4AA5"/>
    <w:rsid w:val="00FB5397"/>
    <w:rsid w:val="00FB5A7E"/>
    <w:rsid w:val="00FB5F38"/>
    <w:rsid w:val="00FB606F"/>
    <w:rsid w:val="00FB61D5"/>
    <w:rsid w:val="00FB68E9"/>
    <w:rsid w:val="00FB6909"/>
    <w:rsid w:val="00FB6ECC"/>
    <w:rsid w:val="00FC0093"/>
    <w:rsid w:val="00FC0107"/>
    <w:rsid w:val="00FC0219"/>
    <w:rsid w:val="00FC029D"/>
    <w:rsid w:val="00FC0AE9"/>
    <w:rsid w:val="00FC0DE3"/>
    <w:rsid w:val="00FC0ED3"/>
    <w:rsid w:val="00FC1694"/>
    <w:rsid w:val="00FC1BB1"/>
    <w:rsid w:val="00FC1C1A"/>
    <w:rsid w:val="00FC2CB7"/>
    <w:rsid w:val="00FC3206"/>
    <w:rsid w:val="00FC331F"/>
    <w:rsid w:val="00FC4743"/>
    <w:rsid w:val="00FC47CB"/>
    <w:rsid w:val="00FC5803"/>
    <w:rsid w:val="00FC5CF4"/>
    <w:rsid w:val="00FC5DC0"/>
    <w:rsid w:val="00FC6FF4"/>
    <w:rsid w:val="00FC7377"/>
    <w:rsid w:val="00FC7781"/>
    <w:rsid w:val="00FC77F9"/>
    <w:rsid w:val="00FC7F9F"/>
    <w:rsid w:val="00FD0F79"/>
    <w:rsid w:val="00FD0FBE"/>
    <w:rsid w:val="00FD1433"/>
    <w:rsid w:val="00FD15C5"/>
    <w:rsid w:val="00FD2E35"/>
    <w:rsid w:val="00FD3417"/>
    <w:rsid w:val="00FD351A"/>
    <w:rsid w:val="00FD38D8"/>
    <w:rsid w:val="00FD3A07"/>
    <w:rsid w:val="00FD4983"/>
    <w:rsid w:val="00FD4CD9"/>
    <w:rsid w:val="00FD517B"/>
    <w:rsid w:val="00FD5B86"/>
    <w:rsid w:val="00FD681B"/>
    <w:rsid w:val="00FD72C0"/>
    <w:rsid w:val="00FE0082"/>
    <w:rsid w:val="00FE019E"/>
    <w:rsid w:val="00FE02AF"/>
    <w:rsid w:val="00FE05FD"/>
    <w:rsid w:val="00FE0E53"/>
    <w:rsid w:val="00FE0F6F"/>
    <w:rsid w:val="00FE11A0"/>
    <w:rsid w:val="00FE1216"/>
    <w:rsid w:val="00FE1D04"/>
    <w:rsid w:val="00FE2749"/>
    <w:rsid w:val="00FE2FE4"/>
    <w:rsid w:val="00FE3524"/>
    <w:rsid w:val="00FE39E3"/>
    <w:rsid w:val="00FE4F41"/>
    <w:rsid w:val="00FE5B87"/>
    <w:rsid w:val="00FE5C73"/>
    <w:rsid w:val="00FE6720"/>
    <w:rsid w:val="00FE675A"/>
    <w:rsid w:val="00FE6F24"/>
    <w:rsid w:val="00FE6F7F"/>
    <w:rsid w:val="00FE72B1"/>
    <w:rsid w:val="00FF129C"/>
    <w:rsid w:val="00FF1632"/>
    <w:rsid w:val="00FF2042"/>
    <w:rsid w:val="00FF2103"/>
    <w:rsid w:val="00FF309A"/>
    <w:rsid w:val="00FF38D3"/>
    <w:rsid w:val="00FF3EC6"/>
    <w:rsid w:val="00FF4FCE"/>
    <w:rsid w:val="00FF54F7"/>
    <w:rsid w:val="00FF5713"/>
    <w:rsid w:val="00FF6060"/>
    <w:rsid w:val="00FF68F2"/>
    <w:rsid w:val="00FF6A13"/>
    <w:rsid w:val="01765FF8"/>
    <w:rsid w:val="01944FC5"/>
    <w:rsid w:val="019674AE"/>
    <w:rsid w:val="01B0425A"/>
    <w:rsid w:val="01CD06FA"/>
    <w:rsid w:val="021A2D30"/>
    <w:rsid w:val="022545B7"/>
    <w:rsid w:val="028520F5"/>
    <w:rsid w:val="02B7467A"/>
    <w:rsid w:val="031C31C5"/>
    <w:rsid w:val="032A28D6"/>
    <w:rsid w:val="037C36F4"/>
    <w:rsid w:val="03B24681"/>
    <w:rsid w:val="03D472EA"/>
    <w:rsid w:val="03E11B9A"/>
    <w:rsid w:val="03E14B45"/>
    <w:rsid w:val="045B0C0C"/>
    <w:rsid w:val="04DF123E"/>
    <w:rsid w:val="05746013"/>
    <w:rsid w:val="057528CD"/>
    <w:rsid w:val="057B6E19"/>
    <w:rsid w:val="05A1588A"/>
    <w:rsid w:val="05F26371"/>
    <w:rsid w:val="05F3466D"/>
    <w:rsid w:val="06740EE8"/>
    <w:rsid w:val="06A765D7"/>
    <w:rsid w:val="07185D5A"/>
    <w:rsid w:val="077F7887"/>
    <w:rsid w:val="07924C32"/>
    <w:rsid w:val="07C67703"/>
    <w:rsid w:val="07DB4968"/>
    <w:rsid w:val="082344D3"/>
    <w:rsid w:val="08765EDC"/>
    <w:rsid w:val="08B47151"/>
    <w:rsid w:val="08B83904"/>
    <w:rsid w:val="08BA2209"/>
    <w:rsid w:val="08CE7606"/>
    <w:rsid w:val="08E60A5A"/>
    <w:rsid w:val="08FA7224"/>
    <w:rsid w:val="09E30A9B"/>
    <w:rsid w:val="0A330D60"/>
    <w:rsid w:val="0AA076BE"/>
    <w:rsid w:val="0B037577"/>
    <w:rsid w:val="0B055F4D"/>
    <w:rsid w:val="0B3020DC"/>
    <w:rsid w:val="0BBC19BF"/>
    <w:rsid w:val="0BE324FF"/>
    <w:rsid w:val="0C140736"/>
    <w:rsid w:val="0C2D0D7E"/>
    <w:rsid w:val="0CB5022C"/>
    <w:rsid w:val="0CC94490"/>
    <w:rsid w:val="0CDB0C3F"/>
    <w:rsid w:val="0D250AA7"/>
    <w:rsid w:val="0D456087"/>
    <w:rsid w:val="0D9217DF"/>
    <w:rsid w:val="0D9665C2"/>
    <w:rsid w:val="0DEE031A"/>
    <w:rsid w:val="0E4C1246"/>
    <w:rsid w:val="0E631119"/>
    <w:rsid w:val="0E977D38"/>
    <w:rsid w:val="0E9E517E"/>
    <w:rsid w:val="0EA97C57"/>
    <w:rsid w:val="0FA46A06"/>
    <w:rsid w:val="10675755"/>
    <w:rsid w:val="10862831"/>
    <w:rsid w:val="11670574"/>
    <w:rsid w:val="118A66B7"/>
    <w:rsid w:val="11CC3285"/>
    <w:rsid w:val="121D2588"/>
    <w:rsid w:val="12430138"/>
    <w:rsid w:val="124B0060"/>
    <w:rsid w:val="12DF1DBA"/>
    <w:rsid w:val="13050BDF"/>
    <w:rsid w:val="139746A3"/>
    <w:rsid w:val="13EC7D24"/>
    <w:rsid w:val="14487CE6"/>
    <w:rsid w:val="14A66861"/>
    <w:rsid w:val="14CB44CC"/>
    <w:rsid w:val="14F0225B"/>
    <w:rsid w:val="152A0162"/>
    <w:rsid w:val="15581B10"/>
    <w:rsid w:val="15DC4081"/>
    <w:rsid w:val="15EB5600"/>
    <w:rsid w:val="16084412"/>
    <w:rsid w:val="16862C17"/>
    <w:rsid w:val="16E90570"/>
    <w:rsid w:val="16FA00C3"/>
    <w:rsid w:val="17324800"/>
    <w:rsid w:val="17B821DC"/>
    <w:rsid w:val="17BA53A7"/>
    <w:rsid w:val="17E256C1"/>
    <w:rsid w:val="17E32E5D"/>
    <w:rsid w:val="18243270"/>
    <w:rsid w:val="18536B9E"/>
    <w:rsid w:val="1860536C"/>
    <w:rsid w:val="188738D1"/>
    <w:rsid w:val="18B62E82"/>
    <w:rsid w:val="18E76F83"/>
    <w:rsid w:val="190326C7"/>
    <w:rsid w:val="1923530E"/>
    <w:rsid w:val="19DE618B"/>
    <w:rsid w:val="1A3E6D16"/>
    <w:rsid w:val="1A54540F"/>
    <w:rsid w:val="1AED29CC"/>
    <w:rsid w:val="1B275DE6"/>
    <w:rsid w:val="1B8644D0"/>
    <w:rsid w:val="1BA45C19"/>
    <w:rsid w:val="1C454F8D"/>
    <w:rsid w:val="1CCD52A7"/>
    <w:rsid w:val="1D065EC4"/>
    <w:rsid w:val="1D6A7A2E"/>
    <w:rsid w:val="1D90796E"/>
    <w:rsid w:val="1E0031FD"/>
    <w:rsid w:val="1E686504"/>
    <w:rsid w:val="1E8B36AF"/>
    <w:rsid w:val="1E9C03C4"/>
    <w:rsid w:val="1EC6306A"/>
    <w:rsid w:val="1EDE0072"/>
    <w:rsid w:val="1F2F5B6C"/>
    <w:rsid w:val="20197D46"/>
    <w:rsid w:val="2048202E"/>
    <w:rsid w:val="206C3C5A"/>
    <w:rsid w:val="21473A50"/>
    <w:rsid w:val="216C0225"/>
    <w:rsid w:val="21830B76"/>
    <w:rsid w:val="21FE265B"/>
    <w:rsid w:val="22E81740"/>
    <w:rsid w:val="237D3241"/>
    <w:rsid w:val="23EA65C1"/>
    <w:rsid w:val="23FC7671"/>
    <w:rsid w:val="24396DEE"/>
    <w:rsid w:val="243F5C4A"/>
    <w:rsid w:val="247E5929"/>
    <w:rsid w:val="249806CA"/>
    <w:rsid w:val="24C10C1D"/>
    <w:rsid w:val="24E268ED"/>
    <w:rsid w:val="25AB17E9"/>
    <w:rsid w:val="25B549A1"/>
    <w:rsid w:val="25CC6FD2"/>
    <w:rsid w:val="25F1492B"/>
    <w:rsid w:val="26D2048D"/>
    <w:rsid w:val="27080A22"/>
    <w:rsid w:val="270923F4"/>
    <w:rsid w:val="27AF5D7D"/>
    <w:rsid w:val="27F55F50"/>
    <w:rsid w:val="287567C8"/>
    <w:rsid w:val="28A16B42"/>
    <w:rsid w:val="28C00ECF"/>
    <w:rsid w:val="29254F3A"/>
    <w:rsid w:val="29813A8F"/>
    <w:rsid w:val="29874845"/>
    <w:rsid w:val="29D6511A"/>
    <w:rsid w:val="2A09498E"/>
    <w:rsid w:val="2A493B5D"/>
    <w:rsid w:val="2A9518A4"/>
    <w:rsid w:val="2B613E65"/>
    <w:rsid w:val="2B937A38"/>
    <w:rsid w:val="2BB77C72"/>
    <w:rsid w:val="2BE4170D"/>
    <w:rsid w:val="2C2326C7"/>
    <w:rsid w:val="2CA4529C"/>
    <w:rsid w:val="2D091CBD"/>
    <w:rsid w:val="2D315F48"/>
    <w:rsid w:val="2D492F7C"/>
    <w:rsid w:val="2D76345F"/>
    <w:rsid w:val="2D7E3B4A"/>
    <w:rsid w:val="2DB92BA7"/>
    <w:rsid w:val="2E866936"/>
    <w:rsid w:val="2E8D200B"/>
    <w:rsid w:val="2E8F74F6"/>
    <w:rsid w:val="2F2E225D"/>
    <w:rsid w:val="2FD66F16"/>
    <w:rsid w:val="2FF369E3"/>
    <w:rsid w:val="30136719"/>
    <w:rsid w:val="302D02EC"/>
    <w:rsid w:val="30711057"/>
    <w:rsid w:val="311F0B37"/>
    <w:rsid w:val="3121431F"/>
    <w:rsid w:val="31AE2FE0"/>
    <w:rsid w:val="323170CB"/>
    <w:rsid w:val="32AB62DF"/>
    <w:rsid w:val="32BE5C37"/>
    <w:rsid w:val="32EC254A"/>
    <w:rsid w:val="3323547F"/>
    <w:rsid w:val="338E380B"/>
    <w:rsid w:val="34133B18"/>
    <w:rsid w:val="34152E89"/>
    <w:rsid w:val="34D41AF9"/>
    <w:rsid w:val="34DF5039"/>
    <w:rsid w:val="34EB5F32"/>
    <w:rsid w:val="3531682A"/>
    <w:rsid w:val="35710D9A"/>
    <w:rsid w:val="357414BF"/>
    <w:rsid w:val="35774D4E"/>
    <w:rsid w:val="35F07DD3"/>
    <w:rsid w:val="364453F1"/>
    <w:rsid w:val="36A375C1"/>
    <w:rsid w:val="36B61C39"/>
    <w:rsid w:val="36E328DA"/>
    <w:rsid w:val="36F1272C"/>
    <w:rsid w:val="37BB3F54"/>
    <w:rsid w:val="37FF3941"/>
    <w:rsid w:val="386C2DB8"/>
    <w:rsid w:val="3870090E"/>
    <w:rsid w:val="38957FAE"/>
    <w:rsid w:val="38AF5BC8"/>
    <w:rsid w:val="38BC037D"/>
    <w:rsid w:val="38CA1414"/>
    <w:rsid w:val="38DC77DB"/>
    <w:rsid w:val="39100D7C"/>
    <w:rsid w:val="39862005"/>
    <w:rsid w:val="39F63217"/>
    <w:rsid w:val="3ADB521A"/>
    <w:rsid w:val="3AEC7C69"/>
    <w:rsid w:val="3B345363"/>
    <w:rsid w:val="3B44206B"/>
    <w:rsid w:val="3B5B190A"/>
    <w:rsid w:val="3C892F64"/>
    <w:rsid w:val="3CC61A75"/>
    <w:rsid w:val="3D0D793A"/>
    <w:rsid w:val="3DB03020"/>
    <w:rsid w:val="3DB86A73"/>
    <w:rsid w:val="3DC22C41"/>
    <w:rsid w:val="3E391593"/>
    <w:rsid w:val="3E8E3544"/>
    <w:rsid w:val="3EA46991"/>
    <w:rsid w:val="3EAF2523"/>
    <w:rsid w:val="3EBE2DFE"/>
    <w:rsid w:val="3EBF6AEE"/>
    <w:rsid w:val="3F0E621E"/>
    <w:rsid w:val="3F4370A8"/>
    <w:rsid w:val="3F5E654E"/>
    <w:rsid w:val="3F844B64"/>
    <w:rsid w:val="3FD815E1"/>
    <w:rsid w:val="40063D93"/>
    <w:rsid w:val="400E3C49"/>
    <w:rsid w:val="402065CD"/>
    <w:rsid w:val="41072011"/>
    <w:rsid w:val="4136455C"/>
    <w:rsid w:val="41DC3E79"/>
    <w:rsid w:val="41EE5492"/>
    <w:rsid w:val="41F00F73"/>
    <w:rsid w:val="426E0BAC"/>
    <w:rsid w:val="428C7C19"/>
    <w:rsid w:val="429E2433"/>
    <w:rsid w:val="42BD2F21"/>
    <w:rsid w:val="434671F8"/>
    <w:rsid w:val="43605824"/>
    <w:rsid w:val="43AA0695"/>
    <w:rsid w:val="44002177"/>
    <w:rsid w:val="4415101F"/>
    <w:rsid w:val="441B5CCA"/>
    <w:rsid w:val="44202529"/>
    <w:rsid w:val="44340A97"/>
    <w:rsid w:val="44725B26"/>
    <w:rsid w:val="44830A1E"/>
    <w:rsid w:val="44F248E6"/>
    <w:rsid w:val="451109F9"/>
    <w:rsid w:val="451427D1"/>
    <w:rsid w:val="457A2DF8"/>
    <w:rsid w:val="46435D4E"/>
    <w:rsid w:val="464D3C01"/>
    <w:rsid w:val="468E4E4D"/>
    <w:rsid w:val="471E324E"/>
    <w:rsid w:val="47822961"/>
    <w:rsid w:val="47DA236A"/>
    <w:rsid w:val="47DA2DCB"/>
    <w:rsid w:val="48303AEB"/>
    <w:rsid w:val="486F624E"/>
    <w:rsid w:val="48843A2E"/>
    <w:rsid w:val="489B3B1E"/>
    <w:rsid w:val="48AA0CD3"/>
    <w:rsid w:val="48EA7222"/>
    <w:rsid w:val="48F57063"/>
    <w:rsid w:val="49102176"/>
    <w:rsid w:val="491B0E11"/>
    <w:rsid w:val="497773D4"/>
    <w:rsid w:val="49945608"/>
    <w:rsid w:val="49D15412"/>
    <w:rsid w:val="4A05108A"/>
    <w:rsid w:val="4A5C2468"/>
    <w:rsid w:val="4A76067C"/>
    <w:rsid w:val="4A80567E"/>
    <w:rsid w:val="4AA00910"/>
    <w:rsid w:val="4AA4480B"/>
    <w:rsid w:val="4AE113C4"/>
    <w:rsid w:val="4B292C48"/>
    <w:rsid w:val="4B444614"/>
    <w:rsid w:val="4B5E3659"/>
    <w:rsid w:val="4B926D7C"/>
    <w:rsid w:val="4BE34A74"/>
    <w:rsid w:val="4BE664AF"/>
    <w:rsid w:val="4C327C86"/>
    <w:rsid w:val="4C7D093D"/>
    <w:rsid w:val="4C8D45CD"/>
    <w:rsid w:val="4C92689C"/>
    <w:rsid w:val="4CD203D5"/>
    <w:rsid w:val="4CEB5822"/>
    <w:rsid w:val="4D237949"/>
    <w:rsid w:val="4D6332D6"/>
    <w:rsid w:val="4D7B5E13"/>
    <w:rsid w:val="4DF1366C"/>
    <w:rsid w:val="4ED0131B"/>
    <w:rsid w:val="4F152DE3"/>
    <w:rsid w:val="4FAC4738"/>
    <w:rsid w:val="4FBA4F7A"/>
    <w:rsid w:val="4FCB18F2"/>
    <w:rsid w:val="4FE34FAA"/>
    <w:rsid w:val="4FFB500B"/>
    <w:rsid w:val="50040178"/>
    <w:rsid w:val="500C4EA2"/>
    <w:rsid w:val="501442E9"/>
    <w:rsid w:val="50671E53"/>
    <w:rsid w:val="507D19D7"/>
    <w:rsid w:val="50B84F6C"/>
    <w:rsid w:val="50D340AB"/>
    <w:rsid w:val="51234079"/>
    <w:rsid w:val="51516768"/>
    <w:rsid w:val="51540BBB"/>
    <w:rsid w:val="51824E7A"/>
    <w:rsid w:val="518C2D01"/>
    <w:rsid w:val="5190440C"/>
    <w:rsid w:val="51BF3738"/>
    <w:rsid w:val="51C8534D"/>
    <w:rsid w:val="521255ED"/>
    <w:rsid w:val="52252DD2"/>
    <w:rsid w:val="52555E26"/>
    <w:rsid w:val="52A035CC"/>
    <w:rsid w:val="52A661C8"/>
    <w:rsid w:val="535E4572"/>
    <w:rsid w:val="53D24E5E"/>
    <w:rsid w:val="53FA4A7D"/>
    <w:rsid w:val="5475104C"/>
    <w:rsid w:val="54DA39F1"/>
    <w:rsid w:val="550348EE"/>
    <w:rsid w:val="55262D30"/>
    <w:rsid w:val="557C5519"/>
    <w:rsid w:val="55AB328D"/>
    <w:rsid w:val="55C46B32"/>
    <w:rsid w:val="55D1257C"/>
    <w:rsid w:val="55DB6DF8"/>
    <w:rsid w:val="5742377F"/>
    <w:rsid w:val="575248AF"/>
    <w:rsid w:val="579A5CEF"/>
    <w:rsid w:val="57BD5228"/>
    <w:rsid w:val="57D302CD"/>
    <w:rsid w:val="581E589E"/>
    <w:rsid w:val="5836189C"/>
    <w:rsid w:val="583E6388"/>
    <w:rsid w:val="585D6C29"/>
    <w:rsid w:val="586D77AD"/>
    <w:rsid w:val="58CA1BAF"/>
    <w:rsid w:val="59227641"/>
    <w:rsid w:val="596E09BD"/>
    <w:rsid w:val="598743C5"/>
    <w:rsid w:val="59AC6025"/>
    <w:rsid w:val="59D8303F"/>
    <w:rsid w:val="59F00CC1"/>
    <w:rsid w:val="5A034FC4"/>
    <w:rsid w:val="5A193348"/>
    <w:rsid w:val="5A3A67A5"/>
    <w:rsid w:val="5A494B51"/>
    <w:rsid w:val="5A55316F"/>
    <w:rsid w:val="5AA01913"/>
    <w:rsid w:val="5B402D6D"/>
    <w:rsid w:val="5BBB76D4"/>
    <w:rsid w:val="5BD648D5"/>
    <w:rsid w:val="5BF61702"/>
    <w:rsid w:val="5C0D1BAE"/>
    <w:rsid w:val="5C4311E0"/>
    <w:rsid w:val="5CE53724"/>
    <w:rsid w:val="5D2C19ED"/>
    <w:rsid w:val="5D5A74CC"/>
    <w:rsid w:val="5D5D5B3B"/>
    <w:rsid w:val="5D704A9E"/>
    <w:rsid w:val="5D8D1C3E"/>
    <w:rsid w:val="5D9540A2"/>
    <w:rsid w:val="5DAA1DAA"/>
    <w:rsid w:val="5DF77C6F"/>
    <w:rsid w:val="5E0275B8"/>
    <w:rsid w:val="5E491602"/>
    <w:rsid w:val="5E6B3508"/>
    <w:rsid w:val="5EB867A4"/>
    <w:rsid w:val="60212BA0"/>
    <w:rsid w:val="602B57EF"/>
    <w:rsid w:val="60887A55"/>
    <w:rsid w:val="608960FA"/>
    <w:rsid w:val="60B94FCC"/>
    <w:rsid w:val="610864A9"/>
    <w:rsid w:val="61ED4377"/>
    <w:rsid w:val="62DD646A"/>
    <w:rsid w:val="632873A2"/>
    <w:rsid w:val="633F60D0"/>
    <w:rsid w:val="63D34BDB"/>
    <w:rsid w:val="63E91D81"/>
    <w:rsid w:val="64144BBE"/>
    <w:rsid w:val="64415B56"/>
    <w:rsid w:val="64451A33"/>
    <w:rsid w:val="64781D71"/>
    <w:rsid w:val="647D74C2"/>
    <w:rsid w:val="648F160F"/>
    <w:rsid w:val="64914909"/>
    <w:rsid w:val="64A934C7"/>
    <w:rsid w:val="65024EA2"/>
    <w:rsid w:val="652736D0"/>
    <w:rsid w:val="6615561A"/>
    <w:rsid w:val="66595F73"/>
    <w:rsid w:val="66637538"/>
    <w:rsid w:val="66926EEA"/>
    <w:rsid w:val="66CD566F"/>
    <w:rsid w:val="674D36CF"/>
    <w:rsid w:val="679D2931"/>
    <w:rsid w:val="67A76795"/>
    <w:rsid w:val="67C3052D"/>
    <w:rsid w:val="681272D6"/>
    <w:rsid w:val="681575D4"/>
    <w:rsid w:val="683F6E18"/>
    <w:rsid w:val="6874392F"/>
    <w:rsid w:val="68B348F1"/>
    <w:rsid w:val="68DC253A"/>
    <w:rsid w:val="68E56FDE"/>
    <w:rsid w:val="69070DBD"/>
    <w:rsid w:val="690A61D9"/>
    <w:rsid w:val="6973798E"/>
    <w:rsid w:val="69740683"/>
    <w:rsid w:val="69F112A3"/>
    <w:rsid w:val="6A177C20"/>
    <w:rsid w:val="6A454C19"/>
    <w:rsid w:val="6A4972C5"/>
    <w:rsid w:val="6A5E0B6C"/>
    <w:rsid w:val="6A8D0C18"/>
    <w:rsid w:val="6AFF0208"/>
    <w:rsid w:val="6B32518D"/>
    <w:rsid w:val="6B845781"/>
    <w:rsid w:val="6B9F2D33"/>
    <w:rsid w:val="6BC0564A"/>
    <w:rsid w:val="6BC82008"/>
    <w:rsid w:val="6C0165EA"/>
    <w:rsid w:val="6C3A35AD"/>
    <w:rsid w:val="6C501786"/>
    <w:rsid w:val="6C982E8B"/>
    <w:rsid w:val="6CA4242B"/>
    <w:rsid w:val="6D217B17"/>
    <w:rsid w:val="6D984BA6"/>
    <w:rsid w:val="6DD50064"/>
    <w:rsid w:val="6DD75512"/>
    <w:rsid w:val="6E1A202B"/>
    <w:rsid w:val="6E3F5377"/>
    <w:rsid w:val="6E880A36"/>
    <w:rsid w:val="6E9745DC"/>
    <w:rsid w:val="6EA6468E"/>
    <w:rsid w:val="6ECE1E47"/>
    <w:rsid w:val="6F10418D"/>
    <w:rsid w:val="6F2C2396"/>
    <w:rsid w:val="6F442969"/>
    <w:rsid w:val="706718AD"/>
    <w:rsid w:val="70853865"/>
    <w:rsid w:val="70AA2FFB"/>
    <w:rsid w:val="70B4649B"/>
    <w:rsid w:val="70BC2F32"/>
    <w:rsid w:val="71870F5B"/>
    <w:rsid w:val="71B15FFC"/>
    <w:rsid w:val="71B263F2"/>
    <w:rsid w:val="720D4C95"/>
    <w:rsid w:val="726933EC"/>
    <w:rsid w:val="72950948"/>
    <w:rsid w:val="72DE399D"/>
    <w:rsid w:val="73012015"/>
    <w:rsid w:val="730F7537"/>
    <w:rsid w:val="739445F5"/>
    <w:rsid w:val="73D7378A"/>
    <w:rsid w:val="7476735E"/>
    <w:rsid w:val="749F3592"/>
    <w:rsid w:val="74E60BE2"/>
    <w:rsid w:val="74ED608B"/>
    <w:rsid w:val="74F779DB"/>
    <w:rsid w:val="752E5F23"/>
    <w:rsid w:val="75565882"/>
    <w:rsid w:val="755D7608"/>
    <w:rsid w:val="7567727C"/>
    <w:rsid w:val="75935356"/>
    <w:rsid w:val="75D06459"/>
    <w:rsid w:val="75E24E58"/>
    <w:rsid w:val="760F1A1D"/>
    <w:rsid w:val="766C36DC"/>
    <w:rsid w:val="767928DB"/>
    <w:rsid w:val="76A32301"/>
    <w:rsid w:val="76A904FD"/>
    <w:rsid w:val="76AC6F98"/>
    <w:rsid w:val="77542A80"/>
    <w:rsid w:val="7768053F"/>
    <w:rsid w:val="77A54916"/>
    <w:rsid w:val="77FC6759"/>
    <w:rsid w:val="789B4E07"/>
    <w:rsid w:val="78B25F50"/>
    <w:rsid w:val="79001254"/>
    <w:rsid w:val="7939426A"/>
    <w:rsid w:val="793B6174"/>
    <w:rsid w:val="7A0419A7"/>
    <w:rsid w:val="7A1926AD"/>
    <w:rsid w:val="7A275974"/>
    <w:rsid w:val="7A43438E"/>
    <w:rsid w:val="7A4A32EE"/>
    <w:rsid w:val="7BB63820"/>
    <w:rsid w:val="7BCB6934"/>
    <w:rsid w:val="7BED218A"/>
    <w:rsid w:val="7C1970E8"/>
    <w:rsid w:val="7C8804F9"/>
    <w:rsid w:val="7CA002AC"/>
    <w:rsid w:val="7CA37B4C"/>
    <w:rsid w:val="7CB20FED"/>
    <w:rsid w:val="7D1E7B41"/>
    <w:rsid w:val="7D5D5570"/>
    <w:rsid w:val="7DFD404A"/>
    <w:rsid w:val="7F146784"/>
    <w:rsid w:val="7F2258F8"/>
    <w:rsid w:val="7F301E9D"/>
    <w:rsid w:val="7F6A4EE2"/>
    <w:rsid w:val="7FA96E7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52"/>
    <w:qFormat/>
    <w:uiPriority w:val="9"/>
    <w:pPr>
      <w:keepNext/>
      <w:keepLines/>
      <w:spacing w:before="340" w:after="330" w:line="578" w:lineRule="auto"/>
      <w:outlineLvl w:val="0"/>
    </w:pPr>
    <w:rPr>
      <w:b/>
      <w:bCs/>
      <w:kern w:val="44"/>
      <w:sz w:val="4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55"/>
    <w:autoRedefine/>
    <w:unhideWhenUsed/>
    <w:qFormat/>
    <w:uiPriority w:val="99"/>
    <w:pPr>
      <w:spacing w:after="120"/>
    </w:pPr>
  </w:style>
  <w:style w:type="paragraph" w:styleId="4">
    <w:name w:val="Body Text Indent"/>
    <w:basedOn w:val="1"/>
    <w:link w:val="56"/>
    <w:autoRedefine/>
    <w:unhideWhenUsed/>
    <w:qFormat/>
    <w:uiPriority w:val="99"/>
    <w:pPr>
      <w:spacing w:after="120"/>
      <w:ind w:left="420" w:leftChars="200"/>
    </w:pPr>
  </w:style>
  <w:style w:type="paragraph" w:styleId="5">
    <w:name w:val="Date"/>
    <w:basedOn w:val="1"/>
    <w:link w:val="53"/>
    <w:autoRedefine/>
    <w:unhideWhenUsed/>
    <w:qFormat/>
    <w:uiPriority w:val="99"/>
    <w:pPr>
      <w:ind w:left="100" w:leftChars="2500"/>
    </w:pPr>
  </w:style>
  <w:style w:type="paragraph" w:styleId="6">
    <w:name w:val="endnote text"/>
    <w:basedOn w:val="1"/>
    <w:qFormat/>
    <w:uiPriority w:val="0"/>
    <w:pPr>
      <w:snapToGrid w:val="0"/>
      <w:jc w:val="left"/>
    </w:pPr>
  </w:style>
  <w:style w:type="paragraph" w:styleId="7">
    <w:name w:val="Balloon Text"/>
    <w:basedOn w:val="1"/>
    <w:link w:val="46"/>
    <w:autoRedefine/>
    <w:unhideWhenUsed/>
    <w:qFormat/>
    <w:uiPriority w:val="99"/>
    <w:rPr>
      <w:sz w:val="18"/>
      <w:szCs w:val="18"/>
    </w:rPr>
  </w:style>
  <w:style w:type="paragraph" w:styleId="8">
    <w:name w:val="footer"/>
    <w:basedOn w:val="1"/>
    <w:link w:val="43"/>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autoRedefine/>
    <w:qFormat/>
    <w:uiPriority w:val="39"/>
  </w:style>
  <w:style w:type="paragraph" w:styleId="11">
    <w:name w:val="footnote text"/>
    <w:basedOn w:val="1"/>
    <w:autoRedefine/>
    <w:qFormat/>
    <w:uiPriority w:val="0"/>
    <w:pPr>
      <w:snapToGrid w:val="0"/>
      <w:jc w:val="left"/>
    </w:pPr>
    <w:rPr>
      <w:sz w:val="18"/>
    </w:rPr>
  </w:style>
  <w:style w:type="paragraph" w:styleId="12">
    <w:name w:val="Title"/>
    <w:basedOn w:val="1"/>
    <w:link w:val="54"/>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3">
    <w:name w:val="Body Text First Indent 2"/>
    <w:basedOn w:val="4"/>
    <w:link w:val="57"/>
    <w:autoRedefine/>
    <w:unhideWhenUsed/>
    <w:qFormat/>
    <w:uiPriority w:val="99"/>
    <w:pPr>
      <w:ind w:firstLine="420" w:firstLineChars="200"/>
    </w:pPr>
  </w:style>
  <w:style w:type="table" w:styleId="15">
    <w:name w:val="Light Shading Accent 1"/>
    <w:basedOn w:val="14"/>
    <w:autoRedefine/>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17">
    <w:name w:val="endnote reference"/>
    <w:autoRedefine/>
    <w:qFormat/>
    <w:uiPriority w:val="0"/>
    <w:rPr>
      <w:vertAlign w:val="superscript"/>
    </w:rPr>
  </w:style>
  <w:style w:type="character" w:styleId="18">
    <w:name w:val="page number"/>
    <w:basedOn w:val="16"/>
    <w:autoRedefine/>
    <w:qFormat/>
    <w:uiPriority w:val="0"/>
  </w:style>
  <w:style w:type="character" w:styleId="19">
    <w:name w:val="Hyperlink"/>
    <w:autoRedefine/>
    <w:qFormat/>
    <w:uiPriority w:val="99"/>
    <w:rPr>
      <w:color w:val="0000FF"/>
      <w:u w:val="single"/>
    </w:rPr>
  </w:style>
  <w:style w:type="character" w:styleId="20">
    <w:name w:val="footnote reference"/>
    <w:autoRedefine/>
    <w:qFormat/>
    <w:uiPriority w:val="0"/>
    <w:rPr>
      <w:vertAlign w:val="superscript"/>
    </w:rPr>
  </w:style>
  <w:style w:type="character" w:customStyle="1" w:styleId="21">
    <w:name w:val="页脚 Char"/>
    <w:autoRedefine/>
    <w:qFormat/>
    <w:uiPriority w:val="99"/>
    <w:rPr>
      <w:kern w:val="2"/>
      <w:sz w:val="18"/>
    </w:rPr>
  </w:style>
  <w:style w:type="paragraph" w:customStyle="1" w:styleId="22">
    <w:name w:val="列出段落1"/>
    <w:basedOn w:val="1"/>
    <w:qFormat/>
    <w:uiPriority w:val="0"/>
    <w:pPr>
      <w:ind w:firstLine="420" w:firstLineChars="200"/>
    </w:pPr>
    <w:rPr>
      <w:rFonts w:ascii="Calibri" w:hAnsi="Calibri"/>
    </w:rPr>
  </w:style>
  <w:style w:type="paragraph" w:customStyle="1" w:styleId="23">
    <w:name w:val="文"/>
    <w:basedOn w:val="1"/>
    <w:autoRedefine/>
    <w:qFormat/>
    <w:uiPriority w:val="0"/>
    <w:pPr>
      <w:spacing w:line="360" w:lineRule="auto"/>
      <w:ind w:firstLine="420" w:firstLineChars="200"/>
    </w:pPr>
    <w:rPr>
      <w:rFonts w:ascii="宋体" w:hAnsi="宋体"/>
      <w:sz w:val="24"/>
      <w:szCs w:val="21"/>
    </w:rPr>
  </w:style>
  <w:style w:type="character" w:customStyle="1" w:styleId="24">
    <w:name w:val="批注框文本 Char"/>
    <w:basedOn w:val="16"/>
    <w:semiHidden/>
    <w:qFormat/>
    <w:uiPriority w:val="99"/>
    <w:rPr>
      <w:kern w:val="2"/>
      <w:sz w:val="18"/>
      <w:szCs w:val="18"/>
    </w:rPr>
  </w:style>
  <w:style w:type="character" w:customStyle="1" w:styleId="25">
    <w:name w:val="占位符文本1"/>
    <w:basedOn w:val="16"/>
    <w:unhideWhenUsed/>
    <w:qFormat/>
    <w:uiPriority w:val="99"/>
    <w:rPr>
      <w:color w:val="808080"/>
    </w:rPr>
  </w:style>
  <w:style w:type="paragraph" w:customStyle="1" w:styleId="26">
    <w:name w:val="列出段落2"/>
    <w:basedOn w:val="1"/>
    <w:autoRedefine/>
    <w:unhideWhenUsed/>
    <w:qFormat/>
    <w:uiPriority w:val="99"/>
    <w:pPr>
      <w:ind w:firstLine="420" w:firstLineChars="200"/>
    </w:pPr>
  </w:style>
  <w:style w:type="paragraph" w:customStyle="1" w:styleId="27">
    <w:name w:val="列出段落3"/>
    <w:basedOn w:val="1"/>
    <w:autoRedefine/>
    <w:unhideWhenUsed/>
    <w:qFormat/>
    <w:uiPriority w:val="99"/>
    <w:pPr>
      <w:ind w:firstLine="420" w:firstLineChars="200"/>
    </w:pPr>
  </w:style>
  <w:style w:type="paragraph" w:customStyle="1" w:styleId="28">
    <w:name w:val="列出段落4"/>
    <w:basedOn w:val="1"/>
    <w:autoRedefine/>
    <w:unhideWhenUsed/>
    <w:qFormat/>
    <w:uiPriority w:val="99"/>
    <w:pPr>
      <w:ind w:firstLine="420" w:firstLineChars="200"/>
    </w:pPr>
  </w:style>
  <w:style w:type="paragraph" w:customStyle="1" w:styleId="29">
    <w:name w:val="列出段落5"/>
    <w:basedOn w:val="1"/>
    <w:autoRedefine/>
    <w:unhideWhenUsed/>
    <w:qFormat/>
    <w:uiPriority w:val="99"/>
    <w:pPr>
      <w:ind w:firstLine="420" w:firstLineChars="200"/>
    </w:pPr>
  </w:style>
  <w:style w:type="character" w:styleId="30">
    <w:name w:val="Placeholder Text"/>
    <w:basedOn w:val="16"/>
    <w:autoRedefine/>
    <w:unhideWhenUsed/>
    <w:qFormat/>
    <w:uiPriority w:val="99"/>
    <w:rPr>
      <w:color w:val="808080"/>
    </w:rPr>
  </w:style>
  <w:style w:type="paragraph" w:styleId="31">
    <w:name w:val="List Paragraph"/>
    <w:basedOn w:val="1"/>
    <w:unhideWhenUsed/>
    <w:qFormat/>
    <w:uiPriority w:val="99"/>
    <w:pPr>
      <w:ind w:firstLine="420" w:firstLineChars="200"/>
    </w:pPr>
  </w:style>
  <w:style w:type="character" w:customStyle="1" w:styleId="32">
    <w:name w:val="标题 1 Char"/>
    <w:basedOn w:val="16"/>
    <w:autoRedefine/>
    <w:qFormat/>
    <w:uiPriority w:val="9"/>
    <w:rPr>
      <w:b/>
      <w:bCs/>
      <w:kern w:val="44"/>
      <w:sz w:val="44"/>
      <w:szCs w:val="44"/>
    </w:rPr>
  </w:style>
  <w:style w:type="character" w:customStyle="1" w:styleId="33">
    <w:name w:val="日期 Char"/>
    <w:basedOn w:val="16"/>
    <w:qFormat/>
    <w:uiPriority w:val="99"/>
    <w:rPr>
      <w:kern w:val="2"/>
      <w:sz w:val="21"/>
    </w:rPr>
  </w:style>
  <w:style w:type="character" w:customStyle="1" w:styleId="34">
    <w:name w:val="标题 Char"/>
    <w:basedOn w:val="16"/>
    <w:autoRedefine/>
    <w:qFormat/>
    <w:uiPriority w:val="10"/>
    <w:rPr>
      <w:rFonts w:asciiTheme="majorHAnsi" w:hAnsiTheme="majorHAnsi" w:eastAsiaTheme="majorEastAsia" w:cstheme="majorBidi"/>
      <w:b/>
      <w:bCs/>
      <w:kern w:val="2"/>
      <w:sz w:val="32"/>
      <w:szCs w:val="32"/>
    </w:rPr>
  </w:style>
  <w:style w:type="character" w:customStyle="1" w:styleId="35">
    <w:name w:val="正文文本 Char"/>
    <w:basedOn w:val="16"/>
    <w:autoRedefine/>
    <w:qFormat/>
    <w:uiPriority w:val="99"/>
    <w:rPr>
      <w:kern w:val="2"/>
      <w:sz w:val="21"/>
    </w:rPr>
  </w:style>
  <w:style w:type="character" w:customStyle="1" w:styleId="36">
    <w:name w:val="正文文本缩进 Char"/>
    <w:basedOn w:val="16"/>
    <w:autoRedefine/>
    <w:qFormat/>
    <w:uiPriority w:val="99"/>
    <w:rPr>
      <w:kern w:val="2"/>
      <w:sz w:val="21"/>
    </w:rPr>
  </w:style>
  <w:style w:type="character" w:customStyle="1" w:styleId="37">
    <w:name w:val="正文首行缩进 2 Char"/>
    <w:basedOn w:val="36"/>
    <w:autoRedefine/>
    <w:qFormat/>
    <w:uiPriority w:val="99"/>
    <w:rPr>
      <w:kern w:val="2"/>
      <w:sz w:val="21"/>
    </w:rPr>
  </w:style>
  <w:style w:type="character" w:customStyle="1" w:styleId="38">
    <w:name w:val="font21"/>
    <w:basedOn w:val="16"/>
    <w:autoRedefine/>
    <w:qFormat/>
    <w:uiPriority w:val="0"/>
    <w:rPr>
      <w:rFonts w:hint="eastAsia" w:ascii="宋体" w:hAnsi="宋体" w:eastAsia="宋体"/>
      <w:color w:val="000000"/>
      <w:sz w:val="20"/>
      <w:szCs w:val="20"/>
      <w:u w:val="none"/>
    </w:rPr>
  </w:style>
  <w:style w:type="character" w:customStyle="1" w:styleId="39">
    <w:name w:val="font31"/>
    <w:basedOn w:val="16"/>
    <w:autoRedefine/>
    <w:qFormat/>
    <w:uiPriority w:val="0"/>
    <w:rPr>
      <w:rFonts w:hint="eastAsia" w:ascii="宋体" w:hAnsi="宋体" w:eastAsia="宋体"/>
      <w:i/>
      <w:iCs/>
      <w:color w:val="000000"/>
      <w:sz w:val="20"/>
      <w:szCs w:val="20"/>
      <w:u w:val="none"/>
    </w:rPr>
  </w:style>
  <w:style w:type="paragraph" w:customStyle="1" w:styleId="40">
    <w:name w:val="修订1"/>
    <w:autoRedefine/>
    <w:semiHidden/>
    <w:qFormat/>
    <w:uiPriority w:val="99"/>
    <w:rPr>
      <w:rFonts w:ascii="Times New Roman" w:hAnsi="Times New Roman" w:eastAsia="宋体" w:cs="Times New Roman"/>
      <w:kern w:val="2"/>
      <w:sz w:val="21"/>
      <w:lang w:val="en-US" w:eastAsia="zh-CN" w:bidi="ar-SA"/>
    </w:rPr>
  </w:style>
  <w:style w:type="character" w:customStyle="1" w:styleId="41">
    <w:name w:val="未处理的提及1"/>
    <w:basedOn w:val="16"/>
    <w:semiHidden/>
    <w:unhideWhenUsed/>
    <w:uiPriority w:val="99"/>
    <w:rPr>
      <w:color w:val="605E5C"/>
      <w:shd w:val="clear" w:color="auto" w:fill="E1DFDD"/>
    </w:rPr>
  </w:style>
  <w:style w:type="paragraph" w:customStyle="1" w:styleId="42">
    <w:name w:val="Revision"/>
    <w:unhideWhenUsed/>
    <w:uiPriority w:val="99"/>
    <w:rPr>
      <w:rFonts w:ascii="Times New Roman" w:hAnsi="Times New Roman" w:eastAsia="宋体" w:cs="Times New Roman"/>
      <w:kern w:val="2"/>
      <w:sz w:val="21"/>
      <w:lang w:val="en-US" w:eastAsia="zh-CN" w:bidi="ar-SA"/>
    </w:rPr>
  </w:style>
  <w:style w:type="character" w:customStyle="1" w:styleId="43">
    <w:name w:val="页脚 字符"/>
    <w:link w:val="8"/>
    <w:qFormat/>
    <w:uiPriority w:val="99"/>
    <w:rPr>
      <w:kern w:val="2"/>
      <w:sz w:val="18"/>
    </w:rPr>
  </w:style>
  <w:style w:type="paragraph" w:customStyle="1" w:styleId="44">
    <w:name w:val="列出段落11"/>
    <w:basedOn w:val="1"/>
    <w:qFormat/>
    <w:uiPriority w:val="0"/>
    <w:pPr>
      <w:ind w:firstLine="420" w:firstLineChars="200"/>
    </w:pPr>
    <w:rPr>
      <w:rFonts w:ascii="Calibri" w:hAnsi="Calibri"/>
    </w:rPr>
  </w:style>
  <w:style w:type="paragraph" w:customStyle="1" w:styleId="45">
    <w:name w:val="文1"/>
    <w:basedOn w:val="1"/>
    <w:qFormat/>
    <w:uiPriority w:val="0"/>
    <w:pPr>
      <w:spacing w:line="360" w:lineRule="auto"/>
      <w:ind w:firstLine="420" w:firstLineChars="200"/>
    </w:pPr>
    <w:rPr>
      <w:rFonts w:ascii="宋体" w:hAnsi="宋体"/>
      <w:sz w:val="24"/>
      <w:szCs w:val="21"/>
    </w:rPr>
  </w:style>
  <w:style w:type="character" w:customStyle="1" w:styleId="46">
    <w:name w:val="批注框文本 字符"/>
    <w:basedOn w:val="16"/>
    <w:link w:val="7"/>
    <w:semiHidden/>
    <w:qFormat/>
    <w:uiPriority w:val="99"/>
    <w:rPr>
      <w:kern w:val="2"/>
      <w:sz w:val="18"/>
      <w:szCs w:val="18"/>
    </w:rPr>
  </w:style>
  <w:style w:type="character" w:customStyle="1" w:styleId="47">
    <w:name w:val="占位符文本11"/>
    <w:basedOn w:val="16"/>
    <w:unhideWhenUsed/>
    <w:qFormat/>
    <w:uiPriority w:val="99"/>
    <w:rPr>
      <w:color w:val="808080"/>
    </w:rPr>
  </w:style>
  <w:style w:type="paragraph" w:customStyle="1" w:styleId="48">
    <w:name w:val="列出段落21"/>
    <w:basedOn w:val="1"/>
    <w:unhideWhenUsed/>
    <w:qFormat/>
    <w:uiPriority w:val="99"/>
    <w:pPr>
      <w:ind w:firstLine="420" w:firstLineChars="200"/>
    </w:pPr>
  </w:style>
  <w:style w:type="paragraph" w:customStyle="1" w:styleId="49">
    <w:name w:val="列出段落31"/>
    <w:basedOn w:val="1"/>
    <w:unhideWhenUsed/>
    <w:qFormat/>
    <w:uiPriority w:val="99"/>
    <w:pPr>
      <w:ind w:firstLine="420" w:firstLineChars="200"/>
    </w:pPr>
  </w:style>
  <w:style w:type="paragraph" w:customStyle="1" w:styleId="50">
    <w:name w:val="列出段落41"/>
    <w:basedOn w:val="1"/>
    <w:unhideWhenUsed/>
    <w:qFormat/>
    <w:uiPriority w:val="99"/>
    <w:pPr>
      <w:ind w:firstLine="420" w:firstLineChars="200"/>
    </w:pPr>
  </w:style>
  <w:style w:type="paragraph" w:customStyle="1" w:styleId="51">
    <w:name w:val="列出段落51"/>
    <w:basedOn w:val="1"/>
    <w:unhideWhenUsed/>
    <w:qFormat/>
    <w:uiPriority w:val="99"/>
    <w:pPr>
      <w:ind w:firstLine="420" w:firstLineChars="200"/>
    </w:pPr>
  </w:style>
  <w:style w:type="character" w:customStyle="1" w:styleId="52">
    <w:name w:val="标题 1 字符"/>
    <w:basedOn w:val="16"/>
    <w:link w:val="2"/>
    <w:qFormat/>
    <w:uiPriority w:val="9"/>
    <w:rPr>
      <w:b/>
      <w:bCs/>
      <w:kern w:val="44"/>
      <w:sz w:val="44"/>
      <w:szCs w:val="44"/>
    </w:rPr>
  </w:style>
  <w:style w:type="character" w:customStyle="1" w:styleId="53">
    <w:name w:val="日期 字符"/>
    <w:basedOn w:val="16"/>
    <w:link w:val="5"/>
    <w:qFormat/>
    <w:uiPriority w:val="99"/>
    <w:rPr>
      <w:kern w:val="2"/>
      <w:sz w:val="21"/>
    </w:rPr>
  </w:style>
  <w:style w:type="character" w:customStyle="1" w:styleId="54">
    <w:name w:val="标题 字符"/>
    <w:basedOn w:val="16"/>
    <w:link w:val="12"/>
    <w:qFormat/>
    <w:uiPriority w:val="10"/>
    <w:rPr>
      <w:rFonts w:asciiTheme="majorHAnsi" w:hAnsiTheme="majorHAnsi" w:eastAsiaTheme="majorEastAsia" w:cstheme="majorBidi"/>
      <w:b/>
      <w:bCs/>
      <w:kern w:val="2"/>
      <w:sz w:val="32"/>
      <w:szCs w:val="32"/>
    </w:rPr>
  </w:style>
  <w:style w:type="character" w:customStyle="1" w:styleId="55">
    <w:name w:val="正文文本 字符"/>
    <w:basedOn w:val="16"/>
    <w:link w:val="3"/>
    <w:qFormat/>
    <w:uiPriority w:val="99"/>
    <w:rPr>
      <w:kern w:val="2"/>
      <w:sz w:val="21"/>
    </w:rPr>
  </w:style>
  <w:style w:type="character" w:customStyle="1" w:styleId="56">
    <w:name w:val="正文文本缩进 字符"/>
    <w:basedOn w:val="16"/>
    <w:link w:val="4"/>
    <w:qFormat/>
    <w:uiPriority w:val="99"/>
    <w:rPr>
      <w:kern w:val="2"/>
      <w:sz w:val="21"/>
    </w:rPr>
  </w:style>
  <w:style w:type="character" w:customStyle="1" w:styleId="57">
    <w:name w:val="正文首行缩进 2 字符"/>
    <w:basedOn w:val="56"/>
    <w:link w:val="13"/>
    <w:qFormat/>
    <w:uiPriority w:val="99"/>
    <w:rPr>
      <w:kern w:val="2"/>
      <w:sz w:val="21"/>
    </w:rPr>
  </w:style>
  <w:style w:type="character" w:customStyle="1" w:styleId="58">
    <w:name w:val="font211"/>
    <w:basedOn w:val="16"/>
    <w:uiPriority w:val="0"/>
    <w:rPr>
      <w:rFonts w:hint="eastAsia" w:ascii="宋体" w:hAnsi="宋体" w:eastAsia="宋体"/>
      <w:color w:val="000000"/>
      <w:sz w:val="20"/>
      <w:szCs w:val="20"/>
      <w:u w:val="none"/>
    </w:rPr>
  </w:style>
  <w:style w:type="character" w:customStyle="1" w:styleId="59">
    <w:name w:val="font311"/>
    <w:basedOn w:val="16"/>
    <w:uiPriority w:val="0"/>
    <w:rPr>
      <w:rFonts w:hint="eastAsia" w:ascii="宋体" w:hAnsi="宋体" w:eastAsia="宋体"/>
      <w:i/>
      <w:iCs/>
      <w:color w:val="000000"/>
      <w:sz w:val="20"/>
      <w:szCs w:val="20"/>
      <w:u w:val="none"/>
    </w:rPr>
  </w:style>
  <w:style w:type="paragraph" w:customStyle="1" w:styleId="60">
    <w:name w:val="修订11"/>
    <w:semiHidden/>
    <w:uiPriority w:val="99"/>
    <w:rPr>
      <w:rFonts w:ascii="Times New Roman" w:hAnsi="Times New Roman" w:eastAsia="宋体" w:cs="Times New Roman"/>
      <w:kern w:val="2"/>
      <w:sz w:val="21"/>
      <w:lang w:val="en-US" w:eastAsia="zh-CN" w:bidi="ar-SA"/>
    </w:rPr>
  </w:style>
  <w:style w:type="character" w:customStyle="1" w:styleId="61">
    <w:name w:val="未处理的提及11"/>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18</Pages>
  <Words>1447</Words>
  <Characters>8254</Characters>
  <Lines>68</Lines>
  <Paragraphs>19</Paragraphs>
  <TotalTime>270</TotalTime>
  <ScaleCrop>false</ScaleCrop>
  <LinksUpToDate>false</LinksUpToDate>
  <CharactersWithSpaces>9682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2023-12-13T01:37:00Z</dcterms:created>
  <dc:creator>Administrator</dc:creator>
  <cp:lastModifiedBy>yangl</cp:lastModifiedBy>
  <dcterms:modified xsi:type="dcterms:W3CDTF">2024-05-08T06:44:22Z</dcterms:modified>
  <dc:title>广东省经济和信息化委关于发布广东省首台（套）重大技术装备推广应用指导目录（2015年版）的通告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97FBD29F977B4CED981EC731543D555F_13</vt:lpwstr>
  </property>
</Properties>
</file>