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bCs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line="600" w:lineRule="exact"/>
        <w:jc w:val="left"/>
        <w:rPr>
          <w:rFonts w:hint="eastAsia" w:ascii="黑体" w:hAnsi="黑体" w:eastAsia="黑体" w:cs="黑体"/>
          <w:color w:val="000000"/>
          <w:sz w:val="44"/>
          <w:szCs w:val="44"/>
        </w:rPr>
      </w:pPr>
    </w:p>
    <w:p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项目真实性承诺函</w:t>
      </w:r>
    </w:p>
    <w:p>
      <w:pPr>
        <w:spacing w:line="600" w:lineRule="exact"/>
        <w:jc w:val="center"/>
        <w:rPr>
          <w:rFonts w:eastAsia="方正小标宋_GBK"/>
          <w:color w:val="000000"/>
          <w:sz w:val="44"/>
          <w:szCs w:val="44"/>
        </w:rPr>
      </w:pPr>
    </w:p>
    <w:p>
      <w:pPr>
        <w:pStyle w:val="3"/>
        <w:adjustRightInd w:val="0"/>
        <w:snapToGrid w:val="0"/>
        <w:spacing w:before="0" w:beforeAutospacing="0" w:after="0" w:afterAutospacing="0" w:line="600" w:lineRule="exact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本单位郑重承诺：</w:t>
      </w:r>
    </w:p>
    <w:p>
      <w:pPr>
        <w:pStyle w:val="3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一、本次申报的项目真实，申报资料真实、完整、准确。</w:t>
      </w:r>
    </w:p>
    <w:p>
      <w:pPr>
        <w:pStyle w:val="3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二、申报资料中的付款凭证、发票和其他证明材料的事实存在，真实可靠，不存在重复使用。</w:t>
      </w:r>
    </w:p>
    <w:p>
      <w:pPr>
        <w:pStyle w:val="3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三、如申报项目获</w:t>
      </w: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</w:rPr>
        <w:t>2025年省级制造业当家重点任务保障专项资金（民营经济及中小微企业发展）</w:t>
      </w:r>
      <w:r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  <w:t>支持，将严格按照有关规定做好项目实施、财政资金使用管理等工作，并承担相关违法违规责任。</w:t>
      </w:r>
    </w:p>
    <w:p>
      <w:pPr>
        <w:spacing w:line="600" w:lineRule="exact"/>
        <w:ind w:firstLine="736" w:firstLineChars="230"/>
        <w:jc w:val="both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如发生违反上述承诺的行为，愿意承担由此引发的全部法律责任并按相关规定返还所获的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财政</w:t>
      </w:r>
      <w:r>
        <w:rPr>
          <w:rFonts w:eastAsia="仿宋_GB2312"/>
          <w:color w:val="000000"/>
          <w:sz w:val="32"/>
          <w:szCs w:val="32"/>
        </w:rPr>
        <w:t>资金，并同意有关部门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将该行为</w:t>
      </w:r>
      <w:r>
        <w:rPr>
          <w:rFonts w:eastAsia="仿宋_GB2312"/>
          <w:color w:val="000000"/>
          <w:sz w:val="32"/>
          <w:szCs w:val="32"/>
        </w:rPr>
        <w:t>录入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有关</w:t>
      </w:r>
      <w:r>
        <w:rPr>
          <w:rFonts w:eastAsia="仿宋_GB2312"/>
          <w:color w:val="000000"/>
          <w:sz w:val="32"/>
          <w:szCs w:val="32"/>
        </w:rPr>
        <w:t>档案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，以及按规定期限停止申报有关财政资金项目</w:t>
      </w:r>
      <w:r>
        <w:rPr>
          <w:rFonts w:eastAsia="仿宋_GB2312"/>
          <w:color w:val="000000"/>
          <w:sz w:val="32"/>
          <w:szCs w:val="32"/>
        </w:rPr>
        <w:t>。</w:t>
      </w:r>
    </w:p>
    <w:p>
      <w:pPr>
        <w:pStyle w:val="3"/>
        <w:adjustRightInd w:val="0"/>
        <w:snapToGrid w:val="0"/>
        <w:spacing w:before="0" w:beforeAutospacing="0" w:after="0" w:afterAutospacing="0" w:line="600" w:lineRule="exact"/>
        <w:ind w:firstLine="480" w:firstLineChars="200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  <w:r>
        <w:rPr>
          <w:rFonts w:ascii="Times New Roman" w:hAnsi="Times New Roman" w:cs="Times New Roman"/>
          <w:color w:val="000000"/>
        </w:rPr>
        <w:t xml:space="preserve">  </w:t>
      </w:r>
    </w:p>
    <w:p>
      <w:pPr>
        <w:pStyle w:val="3"/>
        <w:adjustRightInd w:val="0"/>
        <w:snapToGrid w:val="0"/>
        <w:spacing w:before="0" w:beforeAutospacing="0" w:after="0" w:afterAutospacing="0" w:line="600" w:lineRule="exact"/>
        <w:ind w:firstLine="640" w:firstLineChars="200"/>
        <w:rPr>
          <w:rFonts w:ascii="Times New Roman" w:hAnsi="Times New Roman" w:eastAsia="仿宋_GB2312" w:cs="Times New Roman"/>
          <w:color w:val="000000"/>
          <w:kern w:val="2"/>
          <w:sz w:val="32"/>
          <w:szCs w:val="32"/>
        </w:rPr>
      </w:pPr>
    </w:p>
    <w:p>
      <w:pPr>
        <w:pStyle w:val="2"/>
        <w:adjustRightInd w:val="0"/>
        <w:snapToGrid w:val="0"/>
        <w:spacing w:line="600" w:lineRule="exact"/>
        <w:ind w:firstLine="0" w:firstLineChars="0"/>
        <w:jc w:val="center"/>
        <w:rPr>
          <w:rFonts w:eastAsia="仿宋_GB2312"/>
          <w:color w:val="000000"/>
          <w:sz w:val="32"/>
          <w:szCs w:val="32"/>
        </w:rPr>
      </w:pPr>
    </w:p>
    <w:p>
      <w:pPr>
        <w:spacing w:line="600" w:lineRule="exact"/>
        <w:ind w:firstLine="3680" w:firstLineChars="1150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法人代表签字：</w:t>
      </w:r>
    </w:p>
    <w:p>
      <w:pPr>
        <w:pStyle w:val="2"/>
        <w:adjustRightInd w:val="0"/>
        <w:snapToGrid w:val="0"/>
        <w:spacing w:line="600" w:lineRule="exact"/>
        <w:ind w:firstLine="0" w:firstLineChars="0"/>
        <w:jc w:val="righ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        （加盖单位公章）</w:t>
      </w:r>
    </w:p>
    <w:p>
      <w:pPr>
        <w:widowControl/>
        <w:spacing w:line="600" w:lineRule="exact"/>
        <w:jc w:val="right"/>
        <w:textAlignment w:val="center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</w:t>
      </w:r>
      <w:r>
        <w:rPr>
          <w:rFonts w:ascii="Times New Roman" w:hAnsi="Times New Roman" w:eastAsia="仿宋_GB2312"/>
          <w:color w:val="000000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eastAsia="仿宋_GB2312"/>
          <w:color w:val="000000"/>
          <w:sz w:val="32"/>
          <w:szCs w:val="32"/>
        </w:rPr>
        <w:t>年    月 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4MWI5M2NjNjc2NDM4NTE0ZmYzNWIwOTc5MGQ3MzEifQ=="/>
  </w:docVars>
  <w:rsids>
    <w:rsidRoot w:val="2A591132"/>
    <w:rsid w:val="2A591132"/>
    <w:rsid w:val="57AF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/>
      <w:ind w:firstLine="420" w:firstLineChars="200"/>
      <w:jc w:val="left"/>
    </w:pPr>
    <w:rPr>
      <w:rFonts w:ascii="Calibri" w:hAnsi="Calibri" w:eastAsia="宋体" w:cs="Times New Roman"/>
      <w:kern w:val="0"/>
      <w:sz w:val="22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2024-07-11T02:20:00Z</dcterms:created>
  <dc:creator>lxl</dc:creator>
  <cp:lastModifiedBy>lxl</cp:lastModifiedBy>
  <dcterms:modified xsi:type="dcterms:W3CDTF">2024-07-11T02:21:08Z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722C98C3A5964A34BA65F5AAC6475933_13</vt:lpwstr>
  </property>
</Properties>
</file>