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96E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“免申即享”清单（涉及电力事项）</w:t>
      </w:r>
      <w:bookmarkStart w:id="0" w:name="_GoBack"/>
      <w:bookmarkEnd w:id="0"/>
    </w:p>
    <w:p w14:paraId="151306F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sz w:val="32"/>
          <w:szCs w:val="32"/>
        </w:rPr>
      </w:pP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1818"/>
        <w:gridCol w:w="4051"/>
        <w:gridCol w:w="1795"/>
      </w:tblGrid>
      <w:tr w14:paraId="2770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501" w:type="pct"/>
            <w:tcBorders>
              <w:top w:val="single" w:color="000000" w:sz="4" w:space="0"/>
              <w:left w:val="single" w:color="000000" w:sz="4" w:space="0"/>
              <w:bottom w:val="single" w:color="000000" w:sz="4" w:space="0"/>
              <w:right w:val="single" w:color="000000" w:sz="4" w:space="0"/>
            </w:tcBorders>
            <w:noWrap/>
            <w:vAlign w:val="center"/>
          </w:tcPr>
          <w:p w14:paraId="2D7FD8FA">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default" w:ascii="黑体" w:hAnsi="宋体" w:eastAsia="黑体" w:cs="黑体"/>
                <w:i w:val="0"/>
                <w:color w:val="000000"/>
                <w:kern w:val="0"/>
                <w:sz w:val="28"/>
                <w:szCs w:val="28"/>
                <w:u w:val="none"/>
                <w:lang w:val="en-US" w:eastAsia="zh-CN" w:bidi="ar"/>
              </w:rPr>
              <w:t>序号</w:t>
            </w:r>
          </w:p>
        </w:tc>
        <w:tc>
          <w:tcPr>
            <w:tcW w:w="1067" w:type="pct"/>
            <w:tcBorders>
              <w:top w:val="single" w:color="000000" w:sz="4" w:space="0"/>
              <w:left w:val="single" w:color="000000" w:sz="4" w:space="0"/>
              <w:bottom w:val="single" w:color="000000" w:sz="4" w:space="0"/>
              <w:right w:val="single" w:color="000000" w:sz="4" w:space="0"/>
            </w:tcBorders>
            <w:noWrap/>
            <w:vAlign w:val="center"/>
          </w:tcPr>
          <w:p w14:paraId="63A3D164">
            <w:pPr>
              <w:keepNext w:val="0"/>
              <w:keepLines w:val="0"/>
              <w:widowControl/>
              <w:suppressLineNumbers w:val="0"/>
              <w:jc w:val="center"/>
              <w:textAlignment w:val="center"/>
              <w:rPr>
                <w:rFonts w:hint="default" w:ascii="黑体" w:hAnsi="宋体" w:eastAsia="黑体" w:cs="黑体"/>
                <w:i w:val="0"/>
                <w:color w:val="000000"/>
                <w:sz w:val="28"/>
                <w:szCs w:val="28"/>
                <w:u w:val="none"/>
              </w:rPr>
            </w:pPr>
            <w:r>
              <w:rPr>
                <w:rFonts w:hint="default" w:ascii="黑体" w:hAnsi="宋体" w:eastAsia="黑体" w:cs="黑体"/>
                <w:i w:val="0"/>
                <w:color w:val="000000"/>
                <w:kern w:val="0"/>
                <w:sz w:val="28"/>
                <w:szCs w:val="28"/>
                <w:u w:val="none"/>
                <w:lang w:val="en-US" w:eastAsia="zh-CN" w:bidi="ar"/>
              </w:rPr>
              <w:t>政策事项名称</w:t>
            </w:r>
          </w:p>
        </w:tc>
        <w:tc>
          <w:tcPr>
            <w:tcW w:w="2377" w:type="pct"/>
            <w:tcBorders>
              <w:top w:val="single" w:color="000000" w:sz="4" w:space="0"/>
              <w:left w:val="single" w:color="000000" w:sz="4" w:space="0"/>
              <w:bottom w:val="single" w:color="000000" w:sz="4" w:space="0"/>
              <w:right w:val="single" w:color="000000" w:sz="4" w:space="0"/>
            </w:tcBorders>
            <w:noWrap/>
            <w:vAlign w:val="center"/>
          </w:tcPr>
          <w:p w14:paraId="6E1AEBA8">
            <w:pPr>
              <w:keepNext w:val="0"/>
              <w:keepLines w:val="0"/>
              <w:widowControl/>
              <w:suppressLineNumbers w:val="0"/>
              <w:jc w:val="center"/>
              <w:textAlignment w:val="center"/>
              <w:rPr>
                <w:rFonts w:hint="default" w:ascii="黑体" w:hAnsi="宋体" w:eastAsia="黑体" w:cs="黑体"/>
                <w:i w:val="0"/>
                <w:color w:val="000000"/>
                <w:sz w:val="28"/>
                <w:szCs w:val="28"/>
                <w:u w:val="none"/>
              </w:rPr>
            </w:pPr>
            <w:r>
              <w:rPr>
                <w:rFonts w:hint="default" w:ascii="黑体" w:hAnsi="宋体" w:eastAsia="黑体" w:cs="黑体"/>
                <w:i w:val="0"/>
                <w:color w:val="000000"/>
                <w:kern w:val="0"/>
                <w:sz w:val="28"/>
                <w:szCs w:val="28"/>
                <w:u w:val="none"/>
                <w:lang w:val="en-US" w:eastAsia="zh-CN" w:bidi="ar"/>
              </w:rPr>
              <w:t>扶持标准</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65670384">
            <w:pPr>
              <w:keepNext w:val="0"/>
              <w:keepLines w:val="0"/>
              <w:widowControl/>
              <w:suppressLineNumbers w:val="0"/>
              <w:jc w:val="center"/>
              <w:textAlignment w:val="center"/>
              <w:rPr>
                <w:rFonts w:hint="default" w:ascii="黑体" w:hAnsi="宋体" w:eastAsia="黑体" w:cs="黑体"/>
                <w:i w:val="0"/>
                <w:color w:val="000000"/>
                <w:sz w:val="28"/>
                <w:szCs w:val="28"/>
                <w:u w:val="none"/>
              </w:rPr>
            </w:pPr>
            <w:r>
              <w:rPr>
                <w:rFonts w:hint="default" w:ascii="黑体" w:hAnsi="宋体" w:eastAsia="黑体" w:cs="黑体"/>
                <w:i w:val="0"/>
                <w:color w:val="000000"/>
                <w:kern w:val="0"/>
                <w:sz w:val="28"/>
                <w:szCs w:val="28"/>
                <w:u w:val="none"/>
                <w:lang w:val="en-US" w:eastAsia="zh-CN" w:bidi="ar"/>
              </w:rPr>
              <w:t>负责处室及电话</w:t>
            </w:r>
          </w:p>
        </w:tc>
      </w:tr>
      <w:tr w14:paraId="5B71F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501" w:type="pct"/>
            <w:tcBorders>
              <w:top w:val="single" w:color="000000" w:sz="4" w:space="0"/>
              <w:left w:val="single" w:color="000000" w:sz="4" w:space="0"/>
              <w:bottom w:val="single" w:color="000000" w:sz="4" w:space="0"/>
              <w:right w:val="single" w:color="000000" w:sz="4" w:space="0"/>
            </w:tcBorders>
            <w:noWrap w:val="0"/>
            <w:vAlign w:val="center"/>
          </w:tcPr>
          <w:p w14:paraId="127034A6">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14:paraId="28049A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电力用户、负荷聚合商参与广州市虚拟电厂响应资金补贴</w:t>
            </w:r>
          </w:p>
        </w:tc>
        <w:tc>
          <w:tcPr>
            <w:tcW w:w="2377" w:type="pct"/>
            <w:tcBorders>
              <w:top w:val="single" w:color="000000" w:sz="4" w:space="0"/>
              <w:left w:val="single" w:color="000000" w:sz="4" w:space="0"/>
              <w:bottom w:val="single" w:color="000000" w:sz="4" w:space="0"/>
              <w:right w:val="single" w:color="000000" w:sz="4" w:space="0"/>
            </w:tcBorders>
            <w:noWrap w:val="0"/>
            <w:vAlign w:val="center"/>
          </w:tcPr>
          <w:p w14:paraId="365FE8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i w:val="0"/>
                <w:color w:val="000000"/>
                <w:sz w:val="28"/>
                <w:szCs w:val="28"/>
                <w:u w:val="none"/>
              </w:rPr>
            </w:pPr>
            <w:r>
              <w:rPr>
                <w:rStyle w:val="4"/>
                <w:rFonts w:hAnsi="宋体"/>
                <w:i w:val="0"/>
                <w:sz w:val="28"/>
                <w:szCs w:val="28"/>
                <w:u w:val="none"/>
                <w:lang w:val="en-US" w:eastAsia="zh-CN" w:bidi="ar"/>
              </w:rPr>
              <w:t>根据《广州市虚拟电厂实施细则》（穗工信规字〔2021〕4号）第五条、第九条和第十条相关规定，对参与虚拟电厂邀约响应和实时响应的的电力用户、负荷聚合商在市场培育期采用固定价格补贴方式（最高限价）进行补贴，补贴计算方式为：补贴费用=有效响应电量×补贴标准×响应系数。</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14:paraId="65D447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电力管理处黄先生83510027</w:t>
            </w:r>
          </w:p>
        </w:tc>
      </w:tr>
      <w:tr w14:paraId="4907A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501" w:type="pct"/>
            <w:tcBorders>
              <w:top w:val="single" w:color="000000" w:sz="4" w:space="0"/>
              <w:left w:val="single" w:color="000000" w:sz="4" w:space="0"/>
              <w:bottom w:val="single" w:color="000000" w:sz="4" w:space="0"/>
              <w:right w:val="single" w:color="000000" w:sz="4" w:space="0"/>
            </w:tcBorders>
            <w:noWrap w:val="0"/>
            <w:vAlign w:val="center"/>
          </w:tcPr>
          <w:p w14:paraId="73B6C2F7">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14:paraId="6CC8DC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广州市供电可靠性管制计划奖励</w:t>
            </w:r>
          </w:p>
        </w:tc>
        <w:tc>
          <w:tcPr>
            <w:tcW w:w="2377" w:type="pct"/>
            <w:tcBorders>
              <w:top w:val="single" w:color="000000" w:sz="4" w:space="0"/>
              <w:left w:val="single" w:color="000000" w:sz="4" w:space="0"/>
              <w:bottom w:val="single" w:color="000000" w:sz="4" w:space="0"/>
              <w:right w:val="single" w:color="000000" w:sz="4" w:space="0"/>
            </w:tcBorders>
            <w:noWrap w:val="0"/>
            <w:vAlign w:val="center"/>
          </w:tcPr>
          <w:p w14:paraId="4429C3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sz w:val="28"/>
                <w:szCs w:val="28"/>
                <w:u w:val="none"/>
              </w:rPr>
            </w:pPr>
            <w:r>
              <w:rPr>
                <w:rStyle w:val="4"/>
                <w:rFonts w:hAnsi="宋体"/>
                <w:i w:val="0"/>
                <w:sz w:val="28"/>
                <w:szCs w:val="28"/>
                <w:u w:val="none"/>
                <w:lang w:val="en-US" w:eastAsia="zh-CN" w:bidi="ar"/>
              </w:rPr>
              <w:t>根据《广州市工业和信息化局与广东电网有限责任公司广州供电局关于供电可靠性管制计划的协议》第二条相关规定，“0.8&lt;SAIDI&lt;1，甲方奖励乙方指标达标金额10万元；0.5&lt;SAIDI≦0.8，甲方奖励乙方指标达标金额50万元；SAIDI≦0.5，甲方奖励乙方指标达标金额100万元。甲方奖励金额由市工业和信息化局在部门预算中统筹安排，乙方赔偿金额按规定上缴广州市级财政。”</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14:paraId="352EEF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i w:val="0"/>
                <w:color w:val="000000"/>
                <w:sz w:val="28"/>
                <w:szCs w:val="28"/>
                <w:u w:val="none"/>
              </w:rPr>
            </w:pPr>
            <w:r>
              <w:rPr>
                <w:rStyle w:val="4"/>
                <w:rFonts w:hint="eastAsia" w:hAnsi="宋体"/>
                <w:i w:val="0"/>
                <w:sz w:val="28"/>
                <w:szCs w:val="28"/>
                <w:u w:val="none"/>
                <w:lang w:val="en-US" w:eastAsia="zh-CN" w:bidi="ar"/>
              </w:rPr>
              <w:t>电力管理处黄先生83510027</w:t>
            </w:r>
          </w:p>
        </w:tc>
      </w:tr>
    </w:tbl>
    <w:p w14:paraId="28C2212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sz w:val="32"/>
          <w:szCs w:val="32"/>
        </w:rPr>
      </w:pPr>
    </w:p>
    <w:p w14:paraId="42571CD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WI5M2NjNjc2NDM4NTE0ZmYzNWIwOTc5MGQ3MzEifQ=="/>
  </w:docVars>
  <w:rsids>
    <w:rsidRoot w:val="302B5D4D"/>
    <w:rsid w:val="302B5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2024-10-31T06:41:00Z</dcterms:created>
  <dc:creator>lxl</dc:creator>
  <cp:lastModifiedBy>lxl</cp:lastModifiedBy>
  <dcterms:modified xsi:type="dcterms:W3CDTF">2024-10-31T06:41:33Z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4D59BF7D904447298E9E3DB1ECF88212_11</vt:lpwstr>
  </property>
</Properties>
</file>