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7" w:rsidRPr="00E4584B" w:rsidRDefault="007C3B57" w:rsidP="007C3B57">
      <w:pPr>
        <w:widowControl/>
        <w:spacing w:line="6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458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:rsidR="007C3B57" w:rsidRPr="00E4584B" w:rsidRDefault="007C3B57" w:rsidP="007C3B57">
      <w:pPr>
        <w:widowControl/>
        <w:spacing w:line="4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C3B57" w:rsidRDefault="007C3B57" w:rsidP="007C3B57">
      <w:pPr>
        <w:pStyle w:val="a4"/>
        <w:widowControl w:val="0"/>
        <w:snapToGrid w:val="0"/>
        <w:spacing w:before="0" w:beforeAutospacing="0" w:after="0" w:afterAutospacing="0" w:line="580" w:lineRule="exact"/>
        <w:jc w:val="center"/>
        <w:rPr>
          <w:rStyle w:val="a3"/>
          <w:rFonts w:ascii="方正小标宋_GBK" w:eastAsia="方正小标宋_GBK" w:hint="eastAsia"/>
          <w:b w:val="0"/>
          <w:bCs w:val="0"/>
          <w:sz w:val="44"/>
          <w:szCs w:val="44"/>
        </w:rPr>
      </w:pPr>
      <w:bookmarkStart w:id="0" w:name="_GoBack"/>
      <w:r w:rsidRPr="00D2673F">
        <w:rPr>
          <w:rStyle w:val="a3"/>
          <w:rFonts w:ascii="方正小标宋_GBK" w:eastAsia="方正小标宋_GBK" w:hint="eastAsia"/>
          <w:sz w:val="44"/>
          <w:szCs w:val="44"/>
        </w:rPr>
        <w:t>广州市第三十四批通过清洁生产</w:t>
      </w:r>
    </w:p>
    <w:p w:rsidR="007C3B57" w:rsidRPr="00D2673F" w:rsidRDefault="007C3B57" w:rsidP="007C3B57">
      <w:pPr>
        <w:pStyle w:val="a4"/>
        <w:widowControl w:val="0"/>
        <w:snapToGrid w:val="0"/>
        <w:spacing w:before="0" w:beforeAutospacing="0" w:after="0" w:afterAutospacing="0" w:line="580" w:lineRule="exact"/>
        <w:jc w:val="center"/>
        <w:rPr>
          <w:rStyle w:val="a3"/>
          <w:rFonts w:ascii="方正小标宋_GBK" w:eastAsia="方正小标宋_GBK" w:hint="eastAsia"/>
          <w:sz w:val="44"/>
          <w:szCs w:val="44"/>
        </w:rPr>
      </w:pPr>
      <w:r w:rsidRPr="00D2673F">
        <w:rPr>
          <w:rStyle w:val="a3"/>
          <w:rFonts w:ascii="方正小标宋_GBK" w:eastAsia="方正小标宋_GBK" w:hint="eastAsia"/>
          <w:sz w:val="44"/>
          <w:szCs w:val="44"/>
        </w:rPr>
        <w:t>审核验收企业公示</w:t>
      </w:r>
      <w:bookmarkEnd w:id="0"/>
      <w:r w:rsidRPr="00D2673F">
        <w:rPr>
          <w:rStyle w:val="a3"/>
          <w:rFonts w:ascii="方正小标宋_GBK" w:eastAsia="方正小标宋_GBK" w:hint="eastAsia"/>
          <w:sz w:val="44"/>
          <w:szCs w:val="44"/>
        </w:rPr>
        <w:t>名单</w:t>
      </w:r>
    </w:p>
    <w:p w:rsidR="007C3B57" w:rsidRPr="00E4584B" w:rsidRDefault="007C3B57" w:rsidP="007C3B57">
      <w:pPr>
        <w:widowControl/>
        <w:spacing w:line="400" w:lineRule="exac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52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"/>
        <w:gridCol w:w="5246"/>
        <w:gridCol w:w="903"/>
        <w:gridCol w:w="1582"/>
      </w:tblGrid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E4584B">
              <w:rPr>
                <w:rFonts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E4584B">
              <w:rPr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/>
                <w:b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/>
                <w:b/>
                <w:color w:val="000000"/>
                <w:kern w:val="0"/>
                <w:sz w:val="24"/>
              </w:rPr>
              <w:t>牵头验收部门</w:t>
            </w:r>
          </w:p>
        </w:tc>
      </w:tr>
      <w:tr w:rsidR="007C3B57" w:rsidRPr="00E4584B" w:rsidTr="00D2673F">
        <w:trPr>
          <w:trHeight w:val="425"/>
        </w:trPr>
        <w:tc>
          <w:tcPr>
            <w:tcW w:w="5000" w:type="pct"/>
            <w:gridSpan w:val="4"/>
            <w:vAlign w:val="center"/>
          </w:tcPr>
          <w:p w:rsidR="007C3B57" w:rsidRPr="00E4584B" w:rsidRDefault="007C3B57" w:rsidP="00D2673F">
            <w:pPr>
              <w:jc w:val="left"/>
              <w:rPr>
                <w:b/>
                <w:color w:val="000000"/>
                <w:kern w:val="0"/>
                <w:sz w:val="24"/>
              </w:rPr>
            </w:pPr>
            <w:r w:rsidRPr="00E4584B">
              <w:rPr>
                <w:b/>
                <w:color w:val="000000"/>
                <w:sz w:val="24"/>
              </w:rPr>
              <w:t>一、</w:t>
            </w:r>
            <w:r w:rsidRPr="00E4584B">
              <w:rPr>
                <w:b/>
                <w:color w:val="000000"/>
                <w:kern w:val="0"/>
                <w:sz w:val="24"/>
              </w:rPr>
              <w:t>2021</w:t>
            </w:r>
            <w:r w:rsidRPr="00E4584B">
              <w:rPr>
                <w:b/>
                <w:color w:val="000000"/>
                <w:kern w:val="0"/>
                <w:sz w:val="24"/>
              </w:rPr>
              <w:t>年度广州市清洁生产优秀企业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广州海格通信集团股份有限公司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广州恒运企业集团股份有限公司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广州恒运热电（</w:t>
            </w:r>
            <w:r w:rsidRPr="00E4584B">
              <w:rPr>
                <w:color w:val="000000"/>
                <w:sz w:val="24"/>
              </w:rPr>
              <w:t>D</w:t>
            </w:r>
            <w:r w:rsidRPr="00E4584B">
              <w:rPr>
                <w:rFonts w:hint="eastAsia"/>
                <w:color w:val="000000"/>
                <w:sz w:val="24"/>
              </w:rPr>
              <w:t>）厂有限责任公司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广州科城环保科技有限公司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color w:val="000000"/>
                <w:sz w:val="24"/>
              </w:rPr>
            </w:pPr>
            <w:proofErr w:type="gramStart"/>
            <w:r w:rsidRPr="00E4584B">
              <w:rPr>
                <w:rFonts w:hint="eastAsia"/>
                <w:color w:val="000000"/>
                <w:sz w:val="24"/>
              </w:rPr>
              <w:t>乐金显示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（中国）有限公司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高砂香料（广州）有限公司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广州奥托立夫汽车安全系统有限公司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日立安斯泰莫底盘系统（广州）有限公司（原：广州昭和汽车零部件有限公司）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SMC</w:t>
            </w:r>
            <w:r w:rsidRPr="00E4584B">
              <w:rPr>
                <w:rFonts w:hint="eastAsia"/>
                <w:color w:val="000000"/>
                <w:sz w:val="24"/>
              </w:rPr>
              <w:t>（广州）自动化有限公司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LG</w:t>
            </w:r>
            <w:r w:rsidRPr="00E4584B">
              <w:rPr>
                <w:rFonts w:hint="eastAsia"/>
                <w:color w:val="000000"/>
                <w:sz w:val="24"/>
              </w:rPr>
              <w:t>化学（广州）工程塑料有限公司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3M</w:t>
            </w:r>
            <w:r w:rsidRPr="00E4584B">
              <w:rPr>
                <w:rFonts w:hint="eastAsia"/>
                <w:color w:val="000000"/>
                <w:sz w:val="24"/>
              </w:rPr>
              <w:t>材料技术（广州）有限公司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proofErr w:type="gramStart"/>
            <w:r w:rsidRPr="00E4584B">
              <w:rPr>
                <w:rFonts w:hint="eastAsia"/>
                <w:color w:val="000000"/>
                <w:sz w:val="24"/>
              </w:rPr>
              <w:t>广汽埃安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新能源汽车有限公司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番禺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广州建丰五矿稀土有限公司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000" w:type="pct"/>
            <w:gridSpan w:val="4"/>
            <w:vAlign w:val="center"/>
          </w:tcPr>
          <w:p w:rsidR="007C3B57" w:rsidRPr="00E4584B" w:rsidRDefault="007C3B57" w:rsidP="00D2673F">
            <w:pPr>
              <w:jc w:val="left"/>
              <w:rPr>
                <w:b/>
                <w:color w:val="000000"/>
                <w:kern w:val="0"/>
                <w:sz w:val="24"/>
              </w:rPr>
            </w:pPr>
            <w:r w:rsidRPr="00E4584B">
              <w:rPr>
                <w:b/>
                <w:color w:val="000000"/>
                <w:sz w:val="24"/>
              </w:rPr>
              <w:t>二、</w:t>
            </w:r>
            <w:r w:rsidRPr="00E4584B">
              <w:rPr>
                <w:b/>
                <w:color w:val="000000"/>
                <w:kern w:val="0"/>
                <w:sz w:val="24"/>
              </w:rPr>
              <w:t>2021</w:t>
            </w:r>
            <w:r w:rsidRPr="00E4584B">
              <w:rPr>
                <w:b/>
                <w:color w:val="000000"/>
                <w:kern w:val="0"/>
                <w:sz w:val="24"/>
              </w:rPr>
              <w:t>年度广州市清洁生产企业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广州南方高速客运有限公司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天河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广州市恒远彩印有限公司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天河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广州白云电器设备股份有限公司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广州东芝白云电器设备有限公司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广州东芝白云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菱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机电力电子有限公司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广州市白云区新生实业有限公司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广州市白云信达反光材料有限公司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白云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广州日正弹簧有限公司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广州森六塑件有限公司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依利安达（广州）电子有限公司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广州依利安达微通科技有限公司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proofErr w:type="gramStart"/>
            <w:r w:rsidRPr="00E4584B">
              <w:rPr>
                <w:rFonts w:hint="eastAsia"/>
                <w:color w:val="000000"/>
                <w:sz w:val="24"/>
              </w:rPr>
              <w:t>广州万孚生物技术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股份有限公司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广州科学城水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务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投资集团有限公司（东区水质净化厂）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广州金漠精密机械有限公司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鞍钢联众（广州）不锈钢有限公司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东海橡塑（广州）有限公司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rPr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广州环投福山环保能源有限公司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恒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绿园再生资源回收有限公司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广州比盛印刷有限公司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广州天玺生物科技有限公司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广州宏江智能装备有限公司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广州迪森家居环境技术有限公司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F20764">
              <w:rPr>
                <w:rFonts w:hint="eastAsia"/>
                <w:color w:val="000000"/>
                <w:sz w:val="24"/>
              </w:rPr>
              <w:t>广州江粤印刷科技有限公司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F2076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F20764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广州市中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崎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商业机器股份有限公司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怡文环境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科技股份有限公司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润本生物技术股份有限公司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广东佳博电子科技有限公司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CB1539" w:rsidTr="00D2673F">
        <w:trPr>
          <w:trHeight w:val="425"/>
        </w:trPr>
        <w:tc>
          <w:tcPr>
            <w:tcW w:w="523" w:type="pct"/>
            <w:vAlign w:val="center"/>
          </w:tcPr>
          <w:p w:rsidR="007C3B57" w:rsidRPr="00CB1539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CB1539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CB1539">
              <w:rPr>
                <w:rFonts w:hint="eastAsia"/>
                <w:color w:val="000000"/>
                <w:sz w:val="24"/>
              </w:rPr>
              <w:t>广州联油能源有限公司</w:t>
            </w:r>
          </w:p>
        </w:tc>
        <w:tc>
          <w:tcPr>
            <w:tcW w:w="523" w:type="pct"/>
            <w:vAlign w:val="center"/>
          </w:tcPr>
          <w:p w:rsidR="007C3B57" w:rsidRPr="00CB1539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CB1539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CB1539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CB153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ascii="Helvetica" w:hAnsi="Helvetica"/>
                <w:color w:val="2B2B2B"/>
                <w:sz w:val="24"/>
                <w:shd w:val="clear" w:color="auto" w:fill="FFFFFF"/>
              </w:rPr>
              <w:t>广州扬昇机械有限公司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proofErr w:type="gramStart"/>
            <w:r w:rsidRPr="00E4584B">
              <w:rPr>
                <w:rFonts w:hint="eastAsia"/>
                <w:color w:val="000000"/>
                <w:sz w:val="24"/>
              </w:rPr>
              <w:t>广州市聚丽颜料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塑胶工业有限公司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广州电力机车有限公司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广州市富荣丰橡胶企业有限公司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好丽友食品（广州）有限公司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广州市尤特新材料有限公司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广州市同泰纸品有限公司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志圣科技（广州）有限公司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广州市凯捷电源实业有限公司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广州市南粤钢管有限公司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proofErr w:type="gramStart"/>
            <w:r w:rsidRPr="00E4584B">
              <w:rPr>
                <w:rFonts w:hint="eastAsia"/>
                <w:color w:val="000000"/>
                <w:sz w:val="24"/>
              </w:rPr>
              <w:t>广州市曾本五金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工业有限公司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番禺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广州番禺古西理丰电路板有限公司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番禺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strike/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trike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广州番禺速能冷暖设备有限公司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strike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strike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strike/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strike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爱</w:t>
            </w:r>
            <w:proofErr w:type="gramStart"/>
            <w:r w:rsidRPr="00E4584B">
              <w:rPr>
                <w:rFonts w:hint="eastAsia"/>
                <w:color w:val="000000"/>
                <w:sz w:val="24"/>
              </w:rPr>
              <w:t>而泰可新材料</w:t>
            </w:r>
            <w:proofErr w:type="gramEnd"/>
            <w:r w:rsidRPr="00E4584B">
              <w:rPr>
                <w:rFonts w:hint="eastAsia"/>
                <w:color w:val="000000"/>
                <w:sz w:val="24"/>
              </w:rPr>
              <w:t>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strike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strike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安捷利（番禺）电子实业有限公司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广州番禺金禄精密电镀制品有限公司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南沙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市生态环境局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江森自控日立万宝空调（广州）有限公司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广州市强盛水泥粉磨有限公司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广东中智源实验室装备制造有限公司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广州奥太制冷设备有限公司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广州宇鑫铜业科技有限公司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广东天源生物科技有限公司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000" w:type="pct"/>
            <w:gridSpan w:val="4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E4584B">
              <w:rPr>
                <w:b/>
                <w:color w:val="000000"/>
                <w:sz w:val="24"/>
              </w:rPr>
              <w:t>三、</w:t>
            </w:r>
            <w:r w:rsidRPr="00E4584B">
              <w:rPr>
                <w:b/>
                <w:color w:val="000000"/>
                <w:kern w:val="0"/>
                <w:sz w:val="24"/>
              </w:rPr>
              <w:t>2021</w:t>
            </w:r>
            <w:r w:rsidRPr="00E4584B">
              <w:rPr>
                <w:b/>
                <w:color w:val="000000"/>
                <w:kern w:val="0"/>
                <w:sz w:val="24"/>
              </w:rPr>
              <w:t>年度广州市清洁生产企业（简易流程）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广东思绿环保科技股份有限公司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天河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广州东芝白云自动化系统有限公司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白云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武钢（广州）钢材加工有限公司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E45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黄埔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广州品辰生物科技有限公司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花都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丰田纺织（广州）汽车部件有限公司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南沙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E4584B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维克（广州）环境控制设备有限公司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  <w:tr w:rsidR="007C3B57" w:rsidRPr="00F40D01" w:rsidTr="00D2673F">
        <w:trPr>
          <w:trHeight w:val="425"/>
        </w:trPr>
        <w:tc>
          <w:tcPr>
            <w:tcW w:w="523" w:type="pct"/>
            <w:vAlign w:val="center"/>
          </w:tcPr>
          <w:p w:rsidR="007C3B57" w:rsidRPr="00E4584B" w:rsidRDefault="007C3B57" w:rsidP="007C3B57">
            <w:pPr>
              <w:numPr>
                <w:ilvl w:val="0"/>
                <w:numId w:val="3"/>
              </w:numPr>
              <w:ind w:left="550"/>
              <w:jc w:val="center"/>
              <w:rPr>
                <w:color w:val="000000"/>
                <w:sz w:val="24"/>
              </w:rPr>
            </w:pPr>
          </w:p>
        </w:tc>
        <w:tc>
          <w:tcPr>
            <w:tcW w:w="3038" w:type="pct"/>
            <w:vAlign w:val="center"/>
          </w:tcPr>
          <w:p w:rsidR="007C3B57" w:rsidRPr="00E4584B" w:rsidRDefault="007C3B57" w:rsidP="00D2673F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广州磐海电脑设备有限公司</w:t>
            </w:r>
          </w:p>
        </w:tc>
        <w:tc>
          <w:tcPr>
            <w:tcW w:w="523" w:type="pct"/>
            <w:vAlign w:val="center"/>
          </w:tcPr>
          <w:p w:rsidR="007C3B57" w:rsidRPr="00E4584B" w:rsidRDefault="007C3B57" w:rsidP="00D2673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E4584B">
              <w:rPr>
                <w:rFonts w:hint="eastAsia"/>
                <w:color w:val="000000"/>
                <w:sz w:val="24"/>
              </w:rPr>
              <w:t>从化</w:t>
            </w:r>
          </w:p>
        </w:tc>
        <w:tc>
          <w:tcPr>
            <w:tcW w:w="916" w:type="pct"/>
            <w:vAlign w:val="center"/>
          </w:tcPr>
          <w:p w:rsidR="007C3B57" w:rsidRPr="00F40D01" w:rsidRDefault="007C3B57" w:rsidP="00D2673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4584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市工信局</w:t>
            </w:r>
          </w:p>
        </w:tc>
      </w:tr>
    </w:tbl>
    <w:p w:rsidR="007C3B57" w:rsidRDefault="007C3B57" w:rsidP="007C3B5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C3B57" w:rsidRDefault="007C3B57" w:rsidP="007C3B57"/>
    <w:p w:rsidR="00EE60EA" w:rsidRDefault="00EE60EA" w:rsidP="007C3B57"/>
    <w:sectPr w:rsidR="00EE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1084"/>
    <w:multiLevelType w:val="multilevel"/>
    <w:tmpl w:val="1E56108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E06FF"/>
    <w:multiLevelType w:val="multilevel"/>
    <w:tmpl w:val="3BCE06F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B624B"/>
    <w:multiLevelType w:val="multilevel"/>
    <w:tmpl w:val="48CB624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57"/>
    <w:rsid w:val="007C3B57"/>
    <w:rsid w:val="00E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3AA9"/>
  <w15:chartTrackingRefBased/>
  <w15:docId w15:val="{0B6E9143-3397-4D07-B186-7D07C95C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3B57"/>
    <w:rPr>
      <w:b/>
      <w:bCs/>
    </w:rPr>
  </w:style>
  <w:style w:type="paragraph" w:styleId="a4">
    <w:name w:val="Normal (Web)"/>
    <w:basedOn w:val="a"/>
    <w:rsid w:val="007C3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2021-06-12T09:34:00Z</dcterms:created>
  <dcterms:modified xsi:type="dcterms:W3CDTF">2021-06-12T09:37:00Z</dcterms:modified>
</cp:coreProperties>
</file>