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78" w:rsidRDefault="003F4878" w:rsidP="003F4878">
      <w:pPr>
        <w:widowControl/>
        <w:spacing w:line="600" w:lineRule="exact"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tbl>
      <w:tblPr>
        <w:tblW w:w="8647" w:type="dxa"/>
        <w:jc w:val="center"/>
        <w:tblLook w:val="0000" w:firstRow="0" w:lastRow="0" w:firstColumn="0" w:lastColumn="0" w:noHBand="0" w:noVBand="0"/>
      </w:tblPr>
      <w:tblGrid>
        <w:gridCol w:w="1220"/>
        <w:gridCol w:w="1140"/>
        <w:gridCol w:w="1460"/>
        <w:gridCol w:w="1460"/>
        <w:gridCol w:w="1460"/>
        <w:gridCol w:w="1907"/>
      </w:tblGrid>
      <w:tr w:rsidR="003F4878" w:rsidTr="00294530">
        <w:trPr>
          <w:trHeight w:val="96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4878" w:rsidRDefault="003F4878" w:rsidP="00294530">
            <w:pPr>
              <w:widowControl/>
              <w:tabs>
                <w:tab w:val="left" w:pos="1168"/>
              </w:tabs>
              <w:spacing w:line="520" w:lineRule="exact"/>
              <w:ind w:rightChars="81" w:right="170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  <w:t>二级项目绩效目标表</w:t>
            </w:r>
          </w:p>
          <w:p w:rsidR="003F4878" w:rsidRDefault="003F4878" w:rsidP="00294530">
            <w:pPr>
              <w:widowControl/>
              <w:tabs>
                <w:tab w:val="left" w:pos="1168"/>
              </w:tabs>
              <w:spacing w:line="520" w:lineRule="exact"/>
              <w:ind w:rightChars="81" w:right="170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  <w:t>（贷款贴息专题）</w:t>
            </w:r>
          </w:p>
        </w:tc>
      </w:tr>
      <w:tr w:rsidR="003F4878" w:rsidTr="00294530">
        <w:trPr>
          <w:trHeight w:val="9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年省级财政资金（民营经济及中小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发展）项目入库</w:t>
            </w:r>
          </w:p>
        </w:tc>
      </w:tr>
      <w:tr w:rsidR="003F4878" w:rsidTr="00294530">
        <w:trPr>
          <w:trHeight w:val="608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资金类型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省级财政专项资金</w:t>
            </w:r>
          </w:p>
        </w:tc>
      </w:tr>
      <w:tr w:rsidR="003F4878" w:rsidTr="00294530">
        <w:trPr>
          <w:trHeight w:val="5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项目等级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二级项目</w:t>
            </w:r>
          </w:p>
        </w:tc>
      </w:tr>
      <w:tr w:rsidR="003F4878" w:rsidTr="00294530">
        <w:trPr>
          <w:trHeight w:val="9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省级主管部门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省工业和信息化厅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省工业和信息化厅</w:t>
            </w:r>
          </w:p>
        </w:tc>
      </w:tr>
      <w:tr w:rsidR="003F4878" w:rsidTr="00294530">
        <w:trPr>
          <w:trHeight w:val="677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预算年度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年度</w:t>
            </w:r>
          </w:p>
        </w:tc>
      </w:tr>
      <w:tr w:rsidR="003F4878" w:rsidTr="00294530">
        <w:trPr>
          <w:trHeight w:val="123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政策依据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《广东省工业和信息化厅关于做好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2024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年省级促进经济高质量发展专项资金（民营经济及中小微企业发展）项目入库工作的通知》（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</w:rPr>
              <w:t>粤工信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4"/>
              </w:rPr>
              <w:t>融资函〔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〕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号）、《广东省财政厅关于做好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2024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年省级财政资金项目入库储备工作的通知》</w:t>
            </w:r>
          </w:p>
        </w:tc>
      </w:tr>
      <w:tr w:rsidR="003F4878" w:rsidTr="00294530">
        <w:trPr>
          <w:trHeight w:val="96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贷款用途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4878" w:rsidTr="00294530">
        <w:trPr>
          <w:trHeight w:val="70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总体绩效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填写贷款实际使用情况，例如购买多少原材料、实现产出或技改情况等。</w:t>
            </w:r>
          </w:p>
        </w:tc>
      </w:tr>
      <w:tr w:rsidR="003F4878" w:rsidTr="00294530">
        <w:trPr>
          <w:trHeight w:val="9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指标值</w:t>
            </w:r>
          </w:p>
        </w:tc>
      </w:tr>
      <w:tr w:rsidR="003F4878" w:rsidTr="00294530">
        <w:trPr>
          <w:trHeight w:val="766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效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益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指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Pr="005E5C7B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E5C7B">
              <w:rPr>
                <w:rFonts w:eastAsia="仿宋_GB2312"/>
                <w:color w:val="000000"/>
                <w:kern w:val="0"/>
                <w:sz w:val="24"/>
              </w:rPr>
              <w:t>202</w:t>
            </w:r>
            <w:r w:rsidRPr="005E5C7B"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5E5C7B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5E5C7B">
              <w:rPr>
                <w:rFonts w:eastAsia="仿宋_GB2312" w:hint="eastAsia"/>
                <w:color w:val="000000"/>
                <w:kern w:val="0"/>
                <w:sz w:val="24"/>
              </w:rPr>
              <w:t>一季度</w:t>
            </w:r>
          </w:p>
          <w:p w:rsidR="003F4878" w:rsidRPr="005E5C7B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E5C7B">
              <w:rPr>
                <w:rFonts w:eastAsia="仿宋_GB2312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4878" w:rsidTr="00294530">
        <w:trPr>
          <w:trHeight w:val="69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Pr="005E5C7B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E5C7B">
              <w:rPr>
                <w:rFonts w:eastAsia="仿宋_GB2312"/>
                <w:color w:val="000000"/>
                <w:kern w:val="0"/>
                <w:sz w:val="24"/>
              </w:rPr>
              <w:t>202</w:t>
            </w:r>
            <w:r w:rsidRPr="005E5C7B"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5E5C7B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5E5C7B">
              <w:rPr>
                <w:rFonts w:eastAsia="仿宋_GB2312" w:hint="eastAsia"/>
                <w:color w:val="000000"/>
                <w:kern w:val="0"/>
                <w:sz w:val="24"/>
              </w:rPr>
              <w:t>一季度</w:t>
            </w:r>
          </w:p>
          <w:p w:rsidR="003F4878" w:rsidRPr="005E5C7B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E5C7B">
              <w:rPr>
                <w:rFonts w:eastAsia="仿宋_GB2312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78" w:rsidRDefault="003F4878" w:rsidP="0029453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F4878" w:rsidRDefault="003F4878" w:rsidP="003F4878">
      <w:pPr>
        <w:widowControl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申请单位法人签字：                  申请单位盖章：    </w:t>
      </w:r>
    </w:p>
    <w:p w:rsidR="003C092F" w:rsidRPr="00673AE5" w:rsidRDefault="003F4878" w:rsidP="003F4878">
      <w:r>
        <w:rPr>
          <w:rFonts w:ascii="仿宋_GB2312" w:eastAsia="仿宋_GB2312" w:hint="eastAsia"/>
          <w:color w:val="000000"/>
          <w:sz w:val="32"/>
          <w:szCs w:val="32"/>
        </w:rPr>
        <w:t>填报日期</w:t>
      </w:r>
      <w:bookmarkStart w:id="0" w:name="_GoBack"/>
      <w:bookmarkEnd w:id="0"/>
    </w:p>
    <w:sectPr w:rsidR="003C092F" w:rsidRPr="0067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3C092F"/>
    <w:rsid w:val="003F4878"/>
    <w:rsid w:val="00415D7A"/>
    <w:rsid w:val="00673AE5"/>
    <w:rsid w:val="008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415D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415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2023-05-25T03:06:00Z</dcterms:created>
  <dcterms:modified xsi:type="dcterms:W3CDTF">2023-05-25T03:06:00Z</dcterms:modified>
</cp:coreProperties>
</file>