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A9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3</w:t>
      </w:r>
    </w:p>
    <w:p w14:paraId="72A3C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参加直接业务考核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考生须知</w:t>
      </w:r>
    </w:p>
    <w:p w14:paraId="6582D89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7C566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各岗位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考生须在公告指定的报到时间内，凭本人有效居民身份证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（含临时身份证）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原件到指定地点报到，参加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抽签。考生未能按时报到的，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视为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自动放弃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考生不得穿制服或有明显文字、图案标识的服装参加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考核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。</w:t>
      </w:r>
    </w:p>
    <w:p w14:paraId="22A5BA3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二、考生报到后实行封闭管理，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应将所携带的手表和手机、电子手环等电子设备（关闭后）连同背包等物品交工作人员统一保管，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考核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结束离场时领回。如发生违反本项规定的行为，按违规处理，取消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考核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资格或成绩。</w:t>
      </w:r>
    </w:p>
    <w:p w14:paraId="4FCFDD8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、考生在候考室抽签后，应核对个人信息，签名确认抽签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顺序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结果，在工作人员的指引下在指定位置就座。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的抽签顺序号是考生在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过程中的唯一标识，考生不得交换抽签顺序号。否则，按违规处理，取消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资格或成绩。</w:t>
      </w:r>
    </w:p>
    <w:p w14:paraId="1DD95ED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次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直接业务考核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增加备考环节，考生按抽签顺序号进行备考、作答。考生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候考室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由工作人员引导到备考室备考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分钟，再到面试室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参加考核12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分钟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。</w:t>
      </w:r>
    </w:p>
    <w:p w14:paraId="33B5653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考生应服从考场工作人员的管理，在候考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分）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等候期间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，不得喧哗，不得影响他人，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不得擅自离开，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严禁与外界联系，严禁任何人向考生传递试题信息。需上洗手间的，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经工作人员同意，并由工作人员陪同前往。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确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需离开考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点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的，应书面提出申请，经主考同意后按弃考处理。中途擅离考场者，取消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考核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资格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或成绩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。</w:t>
      </w:r>
    </w:p>
    <w:p w14:paraId="323506B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四、考生应在工作人员的引导下进入备考室，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在指定位置就座。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考核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从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进入备考室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开始，到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离开面试室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结束，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期间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考生不得离开（包括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上洗手间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。备考期间，听到“请开始备考”的指令后方可翻开题本，应独立默读题本，不得在题本上涂写、做标记。如提前翻看题本，视同违纪，取消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考核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成绩。听到“备考结束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，请在工作人员引导下前往面试室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”指令后，应立即起立，将题本、笔留在备考室，将草稿纸随身携带，在工作人员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引导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下离开备考室（离开后不得重返备考室</w:t>
      </w:r>
      <w:r>
        <w:rPr>
          <w:rFonts w:hint="eastAsia" w:ascii="Times New Roman" w:cs="Times New Roman"/>
          <w:sz w:val="32"/>
          <w:szCs w:val="32"/>
          <w:lang w:val="en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如发现草稿纸遗漏，也不得再返回备考室取）。</w:t>
      </w:r>
    </w:p>
    <w:p w14:paraId="756AAE1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进入面试室后，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须向评委说明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抽签号，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评委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不提问，由工作人员发出“请开始答题”的指令，考生则按试题顺序依次答题。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未发出指令前，考生可以继续思考准备。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考核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过程中以普通话发言。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" w:eastAsia="zh-CN"/>
        </w:rPr>
        <w:t>考核期间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  <w:t>不得报告、透露或暗示姓名、工作单位、毕业院校</w:t>
      </w:r>
      <w:r>
        <w:rPr>
          <w:rFonts w:hint="eastAsia" w:ascii="Times New Roman" w:cs="Times New Roman"/>
          <w:b/>
          <w:bCs/>
          <w:sz w:val="32"/>
          <w:szCs w:val="32"/>
          <w:lang w:val="en-US" w:eastAsia="zh-CN"/>
        </w:rPr>
        <w:t>及导师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等</w:t>
      </w:r>
      <w:r>
        <w:rPr>
          <w:rFonts w:hint="eastAsia" w:ascii="Times New Roman" w:cs="Times New Roman"/>
          <w:b/>
          <w:bCs/>
          <w:sz w:val="32"/>
          <w:szCs w:val="32"/>
          <w:lang w:val="en-US" w:eastAsia="zh-CN"/>
        </w:rPr>
        <w:t>可能影响评分公正的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  <w:t>个人信息，如透露个人信息，按违纪处理，取消</w:t>
      </w:r>
      <w:r>
        <w:rPr>
          <w:rFonts w:hint="eastAsia" w:ascii="Times New Roman" w:cs="Times New Roman"/>
          <w:b/>
          <w:bCs/>
          <w:sz w:val="32"/>
          <w:szCs w:val="32"/>
          <w:lang w:val="en-US" w:eastAsia="zh-CN"/>
        </w:rPr>
        <w:t>考核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  <w:t>成绩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。</w:t>
      </w:r>
    </w:p>
    <w:p w14:paraId="7705BD8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六、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考核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结束后，考生把所有材料留在桌面，在工作人员引导下离开面试室，前往候分室。</w:t>
      </w:r>
    </w:p>
    <w:p w14:paraId="69C080A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七、考生从候考室到备考室、从备考室到面试室、从面试室到候分室等转场过程，应保持缄默，不得交流，严禁透露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考核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有关信息，否则视同违纪，按规定严肃处理。</w:t>
      </w:r>
    </w:p>
    <w:p w14:paraId="692C0E5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八、考生如因个人原因耽误备考或作答时间，不得要求补时。考生须服从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评委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对自己的成绩评定，不得要求加分、查分、复试或无理取闹。考生领取成绩通知书后，领回本人物品，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立即离开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考点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，不得逗留。</w:t>
      </w:r>
    </w:p>
    <w:p w14:paraId="5B4FD54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九、考生应接受现场工作人员的管理，违反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考核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规定的，将按照《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事业单位公开招聘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违纪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违规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行为处理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 xml:space="preserve">》处理。  </w:t>
      </w:r>
    </w:p>
    <w:p w14:paraId="11C650F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十、无论考前、考中、考后，都严禁以任何方式违规获取、传播试题信息。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C962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9716DD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9716DD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NTcyYzhlMDg1NWJjOTNhZTMyN2E4Y2M5ZGQ2ZTkifQ=="/>
  </w:docVars>
  <w:rsids>
    <w:rsidRoot w:val="00000000"/>
    <w:rsid w:val="0E701D50"/>
    <w:rsid w:val="17807BE0"/>
    <w:rsid w:val="24490342"/>
    <w:rsid w:val="2E2A35DD"/>
    <w:rsid w:val="396A4FBD"/>
    <w:rsid w:val="439707EB"/>
    <w:rsid w:val="6D4A38F3"/>
    <w:rsid w:val="6E95788C"/>
    <w:rsid w:val="732A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Body Text Indent"/>
    <w:basedOn w:val="1"/>
    <w:next w:val="1"/>
    <w:qFormat/>
    <w:uiPriority w:val="0"/>
    <w:pPr>
      <w:spacing w:line="460" w:lineRule="exact"/>
      <w:ind w:firstLine="600" w:firstLineChars="200"/>
    </w:pPr>
    <w:rPr>
      <w:rFonts w:ascii="仿宋_GB2312" w:eastAsia="仿宋_GB2312"/>
      <w:sz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1197</Words>
  <Characters>1199</Characters>
  <Lines>0</Lines>
  <Paragraphs>0</Paragraphs>
  <TotalTime>7</TotalTime>
  <ScaleCrop>false</ScaleCrop>
  <LinksUpToDate>false</LinksUpToDate>
  <CharactersWithSpaces>1201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2022-02-28T08:15:00Z</dcterms:created>
  <dc:creator>Administrator</dc:creator>
  <cp:lastModifiedBy>Admin</cp:lastModifiedBy>
  <dcterms:modified xsi:type="dcterms:W3CDTF">2025-06-03T12:02:27Z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FBB031C133AC498487F33184D5713B07</vt:lpwstr>
  </property>
  <property fmtid="{D5CDD505-2E9C-101B-9397-08002B2CF9AE}" pid="4" name="KSOTemplateDocerSaveRecord">
    <vt:lpwstr>eyJoZGlkIjoiMDNiMWQ2MmY4YTI3MTkzYWIwOWNiNzEyYTRjODg3M2IifQ==</vt:lpwstr>
  </property>
</Properties>
</file>