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</w:t>
      </w: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"/>
        </w:rPr>
        <w:t>绿色工厂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相关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"/>
        </w:rPr>
        <w:t>评价标准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根据工业和信息化部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《绿色工厂梯度培育及管理暂行办法》的有关要求，请纳入本清单的行业参照相应行业标准开展评价工作，不在清单范围的行业参照国家标准《绿色工厂评价通则》开展评价工作。</w:t>
      </w:r>
    </w:p>
    <w:bookmarkEnd w:id="0"/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257"/>
        <w:gridCol w:w="454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73" w:hRule="atLeast"/>
          <w:tblHeader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z w:val="24"/>
                <w:szCs w:val="24"/>
              </w:rPr>
              <w:t>标准号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z w:val="24"/>
                <w:szCs w:val="24"/>
              </w:rPr>
              <w:t>标准名称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z w:val="24"/>
                <w:szCs w:val="24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GB/T 36132-2018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绿色工厂评价通则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YB/T 4916-2021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焦化行业绿色工厂评价导则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YB/T 6016-2022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球墨铸铁管绿色工厂评价要求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YB/T 6018-2022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铁合金行业绿色工厂评价要求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YB/T 6075-2022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焊接钢管企业绿色工厂评价要求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YB/T 6076-2022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冷轧钢带企业绿色工厂评价要求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YB/T 6077-2022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不锈钢焊管企业绿色工厂评价要求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YB/T 6091-2023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桥梁缆索企业绿色工厂评价要求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YB/T 6092-2023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热轧带肋钢筋绿色工厂评价要求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1406-2021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铅冶炼行业绿色工厂评价要求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1407-2021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铜冶炼行业绿色工厂评价要求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1408-2021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锌冶炼行业绿色工厂评价要求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1419-2021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电解铝行业绿色工厂评价要求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1427-2021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锡冶炼行业绿色工厂评价要求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1428-2021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锑冶炼行业绿色工厂评价要求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1429-2021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镍冶炼行业绿色工厂评价要求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1430-2021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钴冶炼行业绿色工厂评价要求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1540-2022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铜及铜合金管材生产绿色工厂评价要求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1541-2022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铜及铜合金板、带、箔材生产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1542-2022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铜及铜合金棒、型、线材生产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1544-2022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钨冶炼行业绿色工厂评价要求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1545-2022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铸造铝合金行业绿色工厂评价要求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1589-2022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氧化铝行业绿色工厂评价要求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1590-2022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多晶硅行业绿色工厂评价要求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1607-2023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锂离子电池正极材料前驱体行业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1667-2023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变形铝铸锭行业绿色工厂评价要求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YS/T 1668-2023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铝箔行业绿色工厂评价要求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XB/T 810-2023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稀土湿法冶炼绿色工厂评价要求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稀土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29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XB/T 811-2023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稀土火法冶炼绿色工厂评价要求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稀土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XB/T 812-2023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稀土抛光粉绿色工厂评价要求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稀土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XB/T 813-2023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粘结钕铁硼绿色工厂评价要求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稀土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XB/T 814-2023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烧结钕铁硼绿色工厂评价要求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稀土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5677-2020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石油炼制行业绿色工厂评价要求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5865-2021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烧碱行业绿色工厂评价要求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5866-2021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精对苯二甲酸行业绿色工厂评价要求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5900-2021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黄磷行业绿色工厂评价要求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5891-2021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煤制烯烃行业绿色工厂评价要求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5892-2021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尿素行业绿色工厂评价要求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39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5902-2021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化学制药行业绿色工厂评价要求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5908-2021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异氰酸酯行业绿色工厂评价要求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5974-2021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碳酸钠（纯碱）行业绿色工厂评价要求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5973-2021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二氧化碳行业绿色工厂评价要求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5991-2021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聚碳酸酯行业绿色工厂评价要求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5984-2021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钛白粉行业绿色工厂评价要求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5986-2021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涂料行业绿色工厂评价要求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5987-2021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硫酸行业绿色工厂评价要求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6059-2022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聚氨酯树脂行业绿色工厂评价要求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6060-2022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聚己内酰胺（PA6）行业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49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6061-2022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轮胎行业绿色工厂评价要求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6122-2022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二氟甲烷行业绿色工厂评价要求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6123-2022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三氯乙烯行业绿色工厂评价要求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6124-2022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废弃锂电池处理处置行业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6125-2022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再生橡胶行业绿色工厂评价要求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6168-2023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车用尿素行业绿色工厂评价要求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6169-2023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硝酸行业绿色工厂评价要求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6170-2023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有机膦水处理剂行业绿色工厂评价要求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6171-2023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废弃电子电器化学品处理处置行业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6172-2023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磷酸盐行业绿色工厂评价要求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59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6173-2023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无机氟化物行业绿色工厂评价要求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6174-2023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聚丙烯酰胺行业绿色工厂评价要求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6175-2023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无机过氧酸盐行业绿色工厂评价要求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6176-2023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氢氧化钾行业绿色工厂评价要求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6177-2023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钾盐行业绿色工厂评价要求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6178-2023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锆盐行业绿色工厂评价要求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6179-2023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磷酸行业绿色工厂评价要求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6180-2023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二氧化硅行业绿色工厂评价要求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6196-2023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分散染料行业绿色工厂评价要求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6197-2023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反应染料行业绿色工厂评价要求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69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6198-2023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酸性染料行业绿色工厂评价要求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6199-2023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复合肥料行业绿色工厂评价要求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6200-2023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磷酸一铵、磷酸二铵行业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HG/T 6201-2023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硫酸钾行业绿色工厂评价要求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2616-2021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预拌砂浆行业绿色工厂评价要求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2634-2021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水泥行业绿色工厂评价要求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2635-2021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玻璃行业绿色工厂评价要求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2636-2021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建筑陶瓷行业绿色工厂评价要求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2637-2021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水泥制品行业绿色工厂评价要求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2638-2021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石膏制品行业绿色工厂评价要求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79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2639-2021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绝热材料行业绿色工厂评价要求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2640-2021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耐火材料行业绿色工厂评价要求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2641-2021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砂石行业绿色工厂评价要求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2698-2022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卫生陶瓷行业绿色工厂评价要求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2699-2022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预拌混凝土行业绿色工厂评价要求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2700-2022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建筑防水材料行业绿色工厂评价要求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2739-2022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砖和砌块行业绿色工厂评价要求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JC/T 2740-2022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墙体板材行业绿色工厂评价要求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5572-2021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制革行业绿色工厂评价导则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5575-2021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制鞋行业绿色工厂评价导则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89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5598-2021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人造革与合成革工业绿色工厂评价要求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5705-2022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乳制品行业绿色工厂评价要求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5706-2022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毛皮硝染行业绿色工厂评价要求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5707-2022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箱包皮具行业绿色工厂评价要求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5743-2022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酵母行业绿色工厂评价要求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5744-2022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氨基酸行业绿色工厂评价要求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5745-2022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淀粉糖行业绿色工厂评价要求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5746-2022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山梨糖醇行业绿色工厂评价要求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5791-2022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食用植物油行业绿色工厂评价要求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QB/T 5792-2022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皮革和毛皮服装加工行业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99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FZ/T 07006-2020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丝绸行业绿色工厂评价要求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FZ/T 07009-2020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筒子纱智能染色绿色工厂评价要求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FZ/T 07021-2021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毛纺织行业绿色工厂评价要求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FZ/T 07022-2021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色纺纱行业绿色工厂评价要求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FZ/T 07025-2022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针织行业绿色工厂评价要求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SJ/T 11744-2019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电子信息制造业绿色工厂评价导则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SJ/T 11877-2022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打印机及多功能一体机制造业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106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SJ/T 11878-2022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电视机制造业绿色工厂评价要求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107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SJ/T 11880-2022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发光二极管制造业绿色工厂评价要求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108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SJ/T 11881-2022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微型计算机制造业绿色工厂评价要求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109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SJ/T 11882-2022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液晶面板制造业绿色工厂评价要求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110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SJ/T 11917-2023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印制电路板制造业绿色工厂评价要求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111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SJ/T 11918-2023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铝电解电容器用电极箔制造业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112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CB/T 4522-2022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船舶行业绿色工厂评价导则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113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CB/T 4523-2022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集装箱制造业绿色工厂评价要求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114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QC/T 1160-2022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汽车行业整车制造绿色工厂评价导则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8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115</w:t>
            </w:r>
          </w:p>
        </w:tc>
        <w:tc>
          <w:tcPr>
            <w:tcW w:w="1265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YD/T 3838-2021</w:t>
            </w:r>
          </w:p>
        </w:tc>
        <w:tc>
          <w:tcPr>
            <w:tcW w:w="255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通信制造业绿色工厂评价细则</w:t>
            </w:r>
          </w:p>
        </w:tc>
        <w:tc>
          <w:tcPr>
            <w:tcW w:w="69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  <w:t>通信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587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ZDMxMjVhYWY2NjA4NjAzNjhmZTdiN2QyZWE4ODMifQ=="/>
  </w:docVars>
  <w:rsids>
    <w:rsidRoot w:val="74AE5A30"/>
    <w:rsid w:val="21D97B35"/>
    <w:rsid w:val="24456840"/>
    <w:rsid w:val="3EFD14CA"/>
    <w:rsid w:val="571E5A7A"/>
    <w:rsid w:val="74A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2024-09-03T20:41:00Z</dcterms:created>
  <dc:creator>刘丽</dc:creator>
  <cp:lastModifiedBy>打字室</cp:lastModifiedBy>
  <dcterms:modified xsi:type="dcterms:W3CDTF">2024-09-14T18:30:33Z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8CCF937AF56C40C78C7C53F8A0CD9F9F_11</vt:lpwstr>
  </property>
</Properties>
</file>