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pacing w:before="0" w:after="0" w:line="600" w:lineRule="exact"/>
        <w:ind w:firstLine="0" w:firstLineChars="0"/>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eastAsia="zh-CN"/>
        </w:rPr>
        <w:t>附件</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0" w:firstLineChars="0"/>
        <w:jc w:val="left"/>
        <w:textAlignment w:val="auto"/>
        <w:rPr>
          <w:rFonts w:hint="eastAsia" w:ascii="仿宋_GB2312" w:hAnsi="仿宋_GB2312" w:eastAsia="仿宋_GB2312" w:cs="仿宋_GB2312"/>
          <w:kern w:val="2"/>
          <w:sz w:val="44"/>
          <w:szCs w:val="44"/>
          <w:lang w:val="en-US" w:eastAsia="zh-CN"/>
        </w:rPr>
      </w:pPr>
    </w:p>
    <w:p>
      <w:pPr>
        <w:pStyle w:val="8"/>
        <w:keepNext w:val="0"/>
        <w:keepLines w:val="0"/>
        <w:pageBreakBefore w:val="0"/>
        <w:widowControl w:val="0"/>
        <w:kinsoku/>
        <w:wordWrap/>
        <w:overflowPunct/>
        <w:topLinePunct w:val="0"/>
        <w:autoSpaceDE/>
        <w:autoSpaceDN/>
        <w:bidi w:val="0"/>
        <w:adjustRightInd/>
        <w:spacing w:before="0" w:after="0" w:line="600" w:lineRule="exact"/>
        <w:ind w:firstLine="0" w:firstLineChars="0"/>
        <w:jc w:val="center"/>
        <w:textAlignment w:val="auto"/>
        <w:rPr>
          <w:rFonts w:ascii="Times New Roman" w:hAnsi="Times New Roman" w:eastAsia="方正小标宋简体" w:cs="Times New Roman"/>
          <w:kern w:val="2"/>
          <w:sz w:val="44"/>
          <w:szCs w:val="44"/>
        </w:rPr>
      </w:pPr>
      <w:r>
        <w:rPr>
          <w:rFonts w:hint="eastAsia" w:ascii="Times New Roman" w:hAnsi="Times New Roman" w:eastAsia="方正小标宋简体" w:cs="Times New Roman"/>
          <w:kern w:val="2"/>
          <w:sz w:val="44"/>
          <w:szCs w:val="44"/>
        </w:rPr>
        <w:t>广州市绿色工厂梯度培育及管理暂行办法</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征求意见稿</w:t>
      </w:r>
      <w:r>
        <w:rPr>
          <w:rFonts w:hint="eastAsia" w:ascii="楷体_GB2312" w:hAnsi="楷体_GB2312" w:eastAsia="楷体_GB2312" w:cs="楷体_GB2312"/>
          <w:kern w:val="2"/>
          <w:sz w:val="32"/>
          <w:szCs w:val="32"/>
        </w:rPr>
        <w:t>）</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eastAsia="仿宋"/>
          <w:sz w:val="36"/>
          <w:szCs w:val="44"/>
        </w:rPr>
      </w:pPr>
      <w:bookmarkStart w:id="3" w:name="_GoBack"/>
      <w:bookmarkEnd w:id="3"/>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第一章 总则</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第一条[编制目的]</w:t>
      </w:r>
      <w:r>
        <w:rPr>
          <w:rFonts w:hint="eastAsia" w:ascii="仿宋_GB2312" w:hAnsi="仿宋_GB2312" w:eastAsia="仿宋_GB2312" w:cs="仿宋_GB2312"/>
          <w:color w:val="auto"/>
          <w:kern w:val="0"/>
          <w:sz w:val="32"/>
          <w:szCs w:val="32"/>
        </w:rPr>
        <w:t>为深入贯彻习近平生态文明思想，全面落实国家和省开展绿色工厂梯度培育的工作部署，</w:t>
      </w:r>
      <w:r>
        <w:rPr>
          <w:rFonts w:hint="eastAsia" w:ascii="仿宋_GB2312" w:hAnsi="仿宋_GB2312" w:eastAsia="仿宋_GB2312" w:cs="仿宋_GB2312"/>
          <w:color w:val="auto"/>
          <w:kern w:val="0"/>
          <w:sz w:val="32"/>
          <w:szCs w:val="32"/>
          <w:lang w:eastAsia="zh"/>
        </w:rPr>
        <w:t>进一步完善</w:t>
      </w:r>
      <w:r>
        <w:rPr>
          <w:rFonts w:hint="eastAsia" w:ascii="仿宋_GB2312" w:hAnsi="仿宋_GB2312" w:eastAsia="仿宋_GB2312" w:cs="仿宋_GB2312"/>
          <w:color w:val="auto"/>
          <w:kern w:val="0"/>
          <w:sz w:val="32"/>
          <w:szCs w:val="32"/>
        </w:rPr>
        <w:t>广州市绿色制造和服务体系，发挥绿色工厂在制造业绿色低碳转型中的基础性和导向性作用，加快形成规范化、长效化培育机制，打造绿色制造领军力量，根据《绿色工厂梯度培育及管理暂行办法》《广东省绿色工厂梯度培育</w:t>
      </w:r>
      <w:r>
        <w:rPr>
          <w:rFonts w:hint="eastAsia" w:ascii="仿宋_GB2312" w:hAnsi="仿宋_GB2312" w:eastAsia="仿宋_GB2312" w:cs="仿宋_GB2312"/>
          <w:color w:val="auto"/>
          <w:kern w:val="0"/>
          <w:sz w:val="32"/>
          <w:szCs w:val="32"/>
          <w:lang w:val="en-US" w:eastAsia="zh-CN"/>
        </w:rPr>
        <w:t>管理</w:t>
      </w:r>
      <w:r>
        <w:rPr>
          <w:rFonts w:hint="eastAsia" w:ascii="仿宋_GB2312" w:hAnsi="仿宋_GB2312" w:eastAsia="仿宋_GB2312" w:cs="仿宋_GB2312"/>
          <w:color w:val="auto"/>
          <w:kern w:val="0"/>
          <w:sz w:val="32"/>
          <w:szCs w:val="32"/>
        </w:rPr>
        <w:t>实施细则》</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i w:val="0"/>
          <w:iCs w:val="0"/>
          <w:caps w:val="0"/>
          <w:color w:val="auto"/>
          <w:spacing w:val="0"/>
          <w:kern w:val="0"/>
          <w:sz w:val="32"/>
          <w:szCs w:val="32"/>
          <w:shd w:val="clear" w:color="auto" w:fill="auto"/>
        </w:rPr>
        <w:t>广州市碳达峰实施方案</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有关要求，制定本办法。</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w:t>
      </w:r>
      <w:bookmarkStart w:id="0" w:name="_Hlk156550157"/>
      <w:r>
        <w:rPr>
          <w:rFonts w:hint="eastAsia" w:ascii="仿宋_GB2312" w:hAnsi="仿宋_GB2312" w:eastAsia="仿宋_GB2312" w:cs="仿宋_GB2312"/>
          <w:b/>
          <w:bCs/>
          <w:color w:val="auto"/>
          <w:kern w:val="0"/>
          <w:sz w:val="32"/>
          <w:szCs w:val="32"/>
        </w:rPr>
        <w:t>[适用范围]</w:t>
      </w:r>
      <w:bookmarkEnd w:id="0"/>
      <w:r>
        <w:rPr>
          <w:rFonts w:hint="eastAsia" w:ascii="仿宋_GB2312" w:hAnsi="仿宋_GB2312" w:eastAsia="仿宋_GB2312" w:cs="仿宋_GB2312"/>
          <w:color w:val="auto"/>
          <w:kern w:val="0"/>
          <w:sz w:val="32"/>
          <w:szCs w:val="32"/>
        </w:rPr>
        <w:t>本办法适用于广州市绿色工厂、绿色工业园区、绿色供应链管理企业（以下简称“市</w:t>
      </w:r>
      <w:r>
        <w:rPr>
          <w:rFonts w:hint="eastAsia" w:ascii="仿宋_GB2312" w:hAnsi="仿宋_GB2312" w:eastAsia="仿宋_GB2312" w:cs="仿宋_GB2312"/>
          <w:color w:val="auto"/>
          <w:kern w:val="0"/>
          <w:sz w:val="32"/>
          <w:szCs w:val="32"/>
          <w:lang w:eastAsia="zh"/>
        </w:rPr>
        <w:t>级</w:t>
      </w:r>
      <w:r>
        <w:rPr>
          <w:rFonts w:hint="eastAsia" w:ascii="仿宋_GB2312" w:hAnsi="仿宋_GB2312" w:eastAsia="仿宋_GB2312" w:cs="仿宋_GB2312"/>
          <w:color w:val="auto"/>
          <w:kern w:val="0"/>
          <w:sz w:val="32"/>
          <w:szCs w:val="32"/>
        </w:rPr>
        <w:t>绿色制造名单”）的培育、创建、</w:t>
      </w:r>
      <w:r>
        <w:rPr>
          <w:rFonts w:hint="eastAsia" w:ascii="仿宋_GB2312" w:hAnsi="仿宋_GB2312" w:eastAsia="仿宋_GB2312" w:cs="仿宋_GB2312"/>
          <w:color w:val="auto"/>
          <w:kern w:val="0"/>
          <w:sz w:val="32"/>
          <w:szCs w:val="32"/>
          <w:lang w:val="en-US" w:eastAsia="zh-CN"/>
        </w:rPr>
        <w:t>动态</w:t>
      </w:r>
      <w:r>
        <w:rPr>
          <w:rFonts w:hint="eastAsia" w:ascii="仿宋_GB2312" w:hAnsi="仿宋_GB2312" w:eastAsia="仿宋_GB2312" w:cs="仿宋_GB2312"/>
          <w:color w:val="auto"/>
          <w:kern w:val="0"/>
          <w:sz w:val="32"/>
          <w:szCs w:val="32"/>
        </w:rPr>
        <w:t>管理</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w:t>
      </w:r>
    </w:p>
    <w:p>
      <w:pPr>
        <w:pStyle w:val="8"/>
        <w:keepNext w:val="0"/>
        <w:keepLines w:val="0"/>
        <w:pageBreakBefore w:val="0"/>
        <w:widowControl w:val="0"/>
        <w:kinsoku/>
        <w:wordWrap/>
        <w:overflowPunct/>
        <w:topLinePunct w:val="0"/>
        <w:autoSpaceDE/>
        <w:autoSpaceDN/>
        <w:bidi w:val="0"/>
        <w:adjustRightInd/>
        <w:spacing w:before="0" w:after="0" w:line="600" w:lineRule="exact"/>
        <w:textAlignment w:val="auto"/>
        <w:rPr>
          <w:rFonts w:hint="eastAsia" w:eastAsia="仿宋_GB2312"/>
          <w:color w:val="auto"/>
          <w:lang w:val="en-US" w:eastAsia="zh-CN"/>
        </w:rPr>
      </w:pPr>
      <w:r>
        <w:rPr>
          <w:rFonts w:hint="eastAsia" w:ascii="仿宋_GB2312" w:hAnsi="仿宋_GB2312" w:cs="仿宋_GB2312"/>
          <w:b/>
          <w:bCs/>
          <w:color w:val="auto"/>
          <w:kern w:val="0"/>
          <w:sz w:val="32"/>
          <w:szCs w:val="32"/>
          <w:lang w:val="en-US" w:eastAsia="zh-CN"/>
        </w:rPr>
        <w:t>第三条</w:t>
      </w:r>
      <w:r>
        <w:rPr>
          <w:rFonts w:hint="eastAsia" w:ascii="仿宋_GB2312" w:hAnsi="仿宋_GB2312" w:cs="仿宋_GB2312"/>
          <w:b/>
          <w:bCs/>
          <w:color w:val="auto"/>
          <w:sz w:val="32"/>
          <w:szCs w:val="32"/>
        </w:rPr>
        <w:t>[定义]</w:t>
      </w:r>
      <w:r>
        <w:rPr>
          <w:rFonts w:hint="eastAsia" w:ascii="仿宋_GB2312" w:hAnsi="仿宋_GB2312" w:cs="仿宋_GB2312"/>
          <w:b w:val="0"/>
          <w:bCs w:val="0"/>
          <w:color w:val="auto"/>
          <w:sz w:val="32"/>
          <w:szCs w:val="32"/>
          <w:lang w:val="en-US" w:eastAsia="zh-CN"/>
        </w:rPr>
        <w:t>绿色工厂是指实现用地集约化、原料无害化、生产洁净化、废物资源化、能源低碳化的企业，是绿色制造核心实施单元。</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643"/>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绿色工厂梯度培育是指从以下两个维度建立培育机制：纵向形成</w:t>
      </w:r>
      <w:r>
        <w:rPr>
          <w:rFonts w:hint="eastAsia" w:ascii="仿宋_GB2312" w:hAnsi="仿宋_GB2312" w:cs="仿宋_GB2312"/>
          <w:color w:val="auto"/>
          <w:sz w:val="32"/>
          <w:szCs w:val="32"/>
          <w:lang w:val="en-US" w:eastAsia="zh-CN"/>
        </w:rPr>
        <w:t>市级</w:t>
      </w:r>
      <w:r>
        <w:rPr>
          <w:rFonts w:hint="eastAsia" w:ascii="仿宋_GB2312" w:hAnsi="仿宋_GB2312" w:cs="仿宋_GB2312"/>
          <w:color w:val="auto"/>
          <w:sz w:val="32"/>
          <w:szCs w:val="32"/>
        </w:rPr>
        <w:t>培育、创建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省级推荐的培育机制；横向形成绿色工业园区、绿色供应链管理企业带动园区内、供应链上下游企业创建绿色工厂的培育机制。</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643"/>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u w:val="none"/>
          <w:lang w:val="en-US" w:eastAsia="zh-CN"/>
        </w:rPr>
        <w:t>市级绿色工厂共划分为</w:t>
      </w:r>
      <w:r>
        <w:rPr>
          <w:rFonts w:hint="eastAsia" w:ascii="Times New Roman" w:hAnsi="Times New Roman" w:cs="仿宋_GB2312"/>
          <w:color w:val="auto"/>
          <w:sz w:val="32"/>
          <w:szCs w:val="32"/>
          <w:highlight w:val="none"/>
          <w:u w:val="none"/>
          <w:lang w:val="en-US" w:eastAsia="zh-CN"/>
        </w:rPr>
        <w:t>3</w:t>
      </w:r>
      <w:r>
        <w:rPr>
          <w:rFonts w:hint="eastAsia" w:ascii="仿宋_GB2312" w:hAnsi="仿宋_GB2312" w:cs="仿宋_GB2312"/>
          <w:color w:val="auto"/>
          <w:sz w:val="32"/>
          <w:szCs w:val="32"/>
          <w:highlight w:val="none"/>
          <w:u w:val="none"/>
          <w:lang w:val="en-US" w:eastAsia="zh-CN"/>
        </w:rPr>
        <w:t>个等级，从低到高依次为</w:t>
      </w:r>
      <w:r>
        <w:rPr>
          <w:rFonts w:hint="eastAsia" w:ascii="Times New Roman" w:hAnsi="Times New Roman" w:cs="仿宋_GB2312"/>
          <w:color w:val="auto"/>
          <w:sz w:val="32"/>
          <w:szCs w:val="32"/>
          <w:highlight w:val="none"/>
          <w:u w:val="none"/>
          <w:lang w:val="en-US" w:eastAsia="zh"/>
        </w:rPr>
        <w:t>1</w:t>
      </w:r>
      <w:r>
        <w:rPr>
          <w:rFonts w:hint="eastAsia" w:ascii="仿宋_GB2312" w:hAnsi="仿宋_GB2312" w:cs="仿宋_GB2312"/>
          <w:color w:val="auto"/>
          <w:sz w:val="32"/>
          <w:szCs w:val="32"/>
          <w:highlight w:val="none"/>
          <w:u w:val="none"/>
          <w:lang w:val="en-US" w:eastAsia="zh-CN"/>
        </w:rPr>
        <w:t>星绿色工厂、</w:t>
      </w:r>
      <w:r>
        <w:rPr>
          <w:rFonts w:hint="eastAsia" w:ascii="Times New Roman" w:hAnsi="Times New Roman" w:cs="仿宋_GB2312"/>
          <w:color w:val="auto"/>
          <w:sz w:val="32"/>
          <w:szCs w:val="32"/>
          <w:highlight w:val="none"/>
          <w:u w:val="none"/>
          <w:lang w:val="en-US" w:eastAsia="zh"/>
        </w:rPr>
        <w:t>2</w:t>
      </w:r>
      <w:r>
        <w:rPr>
          <w:rFonts w:hint="eastAsia" w:ascii="仿宋_GB2312" w:hAnsi="仿宋_GB2312" w:cs="仿宋_GB2312"/>
          <w:color w:val="auto"/>
          <w:sz w:val="32"/>
          <w:szCs w:val="32"/>
          <w:highlight w:val="none"/>
          <w:u w:val="none"/>
          <w:lang w:val="en-US" w:eastAsia="zh-CN"/>
        </w:rPr>
        <w:t>星绿色工厂、</w:t>
      </w:r>
      <w:r>
        <w:rPr>
          <w:rFonts w:hint="eastAsia" w:ascii="Times New Roman" w:hAnsi="Times New Roman" w:cs="仿宋_GB2312"/>
          <w:color w:val="auto"/>
          <w:sz w:val="32"/>
          <w:szCs w:val="32"/>
          <w:highlight w:val="none"/>
          <w:u w:val="none"/>
          <w:lang w:val="en-US" w:eastAsia="zh"/>
        </w:rPr>
        <w:t>3</w:t>
      </w:r>
      <w:r>
        <w:rPr>
          <w:rFonts w:hint="eastAsia" w:ascii="仿宋_GB2312" w:hAnsi="仿宋_GB2312" w:cs="仿宋_GB2312"/>
          <w:color w:val="auto"/>
          <w:sz w:val="32"/>
          <w:szCs w:val="32"/>
          <w:highlight w:val="none"/>
          <w:u w:val="none"/>
          <w:lang w:val="en-US" w:eastAsia="zh-CN"/>
        </w:rPr>
        <w:t>星绿色工厂。按照</w:t>
      </w:r>
      <w:r>
        <w:rPr>
          <w:rFonts w:hint="eastAsia" w:ascii="仿宋_GB2312" w:hAnsi="仿宋_GB2312" w:eastAsia="仿宋_GB2312" w:cs="仿宋_GB2312"/>
          <w:color w:val="auto"/>
          <w:kern w:val="0"/>
          <w:sz w:val="32"/>
          <w:szCs w:val="32"/>
          <w:highlight w:val="none"/>
          <w:u w:val="none"/>
        </w:rPr>
        <w:t>《绿色工厂梯度培育及管理暂行办法》</w:t>
      </w:r>
      <w:r>
        <w:rPr>
          <w:rFonts w:hint="eastAsia" w:ascii="仿宋_GB2312" w:hAnsi="仿宋_GB2312" w:eastAsia="仿宋_GB2312" w:cs="仿宋_GB2312"/>
          <w:color w:val="auto"/>
          <w:kern w:val="0"/>
          <w:sz w:val="32"/>
          <w:szCs w:val="32"/>
          <w:highlight w:val="none"/>
          <w:u w:val="none"/>
          <w:lang w:val="en-US" w:eastAsia="zh-CN"/>
        </w:rPr>
        <w:t>第十四条第一款相关标准要求</w:t>
      </w:r>
      <w:r>
        <w:rPr>
          <w:rFonts w:hint="eastAsia" w:ascii="仿宋_GB2312" w:hAnsi="仿宋_GB2312" w:cs="仿宋_GB2312"/>
          <w:color w:val="auto"/>
          <w:kern w:val="0"/>
          <w:sz w:val="32"/>
          <w:szCs w:val="32"/>
          <w:highlight w:val="none"/>
          <w:u w:val="none"/>
          <w:lang w:val="en-US" w:eastAsia="zh-CN"/>
        </w:rPr>
        <w:t>进行</w:t>
      </w:r>
      <w:r>
        <w:rPr>
          <w:rFonts w:hint="eastAsia" w:ascii="仿宋_GB2312" w:hAnsi="仿宋_GB2312" w:eastAsia="仿宋_GB2312" w:cs="仿宋_GB2312"/>
          <w:color w:val="auto"/>
          <w:kern w:val="0"/>
          <w:sz w:val="32"/>
          <w:szCs w:val="32"/>
          <w:highlight w:val="none"/>
          <w:u w:val="none"/>
          <w:lang w:val="en-US" w:eastAsia="zh-CN"/>
        </w:rPr>
        <w:t>（附件</w:t>
      </w:r>
      <w:r>
        <w:rPr>
          <w:rFonts w:hint="eastAsia" w:ascii="Times New Roman" w:hAnsi="Times New Roman"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cs="仿宋_GB2312"/>
          <w:color w:val="auto"/>
          <w:kern w:val="0"/>
          <w:sz w:val="32"/>
          <w:szCs w:val="32"/>
          <w:highlight w:val="none"/>
          <w:u w:val="none"/>
          <w:lang w:val="en-US" w:eastAsia="zh-CN"/>
        </w:rPr>
        <w:t>评价，综合评分</w:t>
      </w:r>
      <w:r>
        <w:rPr>
          <w:rFonts w:hint="eastAsia" w:ascii="Times New Roman" w:hAnsi="Times New Roman" w:cs="仿宋_GB2312"/>
          <w:color w:val="auto"/>
          <w:kern w:val="0"/>
          <w:sz w:val="32"/>
          <w:szCs w:val="32"/>
          <w:highlight w:val="none"/>
          <w:u w:val="none"/>
          <w:lang w:val="en-US" w:eastAsia="zh-CN"/>
        </w:rPr>
        <w:t>80</w:t>
      </w:r>
      <w:r>
        <w:rPr>
          <w:rFonts w:hint="eastAsia" w:ascii="仿宋_GB2312" w:hAnsi="仿宋_GB2312" w:cs="仿宋_GB2312"/>
          <w:color w:val="auto"/>
          <w:kern w:val="0"/>
          <w:sz w:val="32"/>
          <w:szCs w:val="32"/>
          <w:highlight w:val="none"/>
          <w:u w:val="none"/>
          <w:lang w:val="en-US" w:eastAsia="zh-CN"/>
        </w:rPr>
        <w:t>分（含）以上，评为</w:t>
      </w:r>
      <w:r>
        <w:rPr>
          <w:rFonts w:hint="eastAsia" w:ascii="Times New Roman" w:hAnsi="Times New Roman" w:cs="仿宋_GB2312"/>
          <w:color w:val="auto"/>
          <w:kern w:val="0"/>
          <w:sz w:val="32"/>
          <w:szCs w:val="32"/>
          <w:highlight w:val="none"/>
          <w:u w:val="none"/>
          <w:lang w:val="en-US" w:eastAsia="zh"/>
        </w:rPr>
        <w:t>1</w:t>
      </w:r>
      <w:r>
        <w:rPr>
          <w:rFonts w:hint="eastAsia" w:ascii="仿宋_GB2312" w:hAnsi="仿宋_GB2312" w:cs="仿宋_GB2312"/>
          <w:color w:val="auto"/>
          <w:kern w:val="0"/>
          <w:sz w:val="32"/>
          <w:szCs w:val="32"/>
          <w:highlight w:val="none"/>
          <w:u w:val="none"/>
          <w:lang w:val="en-US" w:eastAsia="zh-CN"/>
        </w:rPr>
        <w:t>星绿色工厂；获评省级绿色工厂的企业，自动评为</w:t>
      </w:r>
      <w:r>
        <w:rPr>
          <w:rFonts w:hint="eastAsia" w:ascii="Times New Roman" w:hAnsi="Times New Roman" w:cs="仿宋_GB2312"/>
          <w:color w:val="auto"/>
          <w:kern w:val="0"/>
          <w:sz w:val="32"/>
          <w:szCs w:val="32"/>
          <w:highlight w:val="none"/>
          <w:u w:val="none"/>
          <w:lang w:val="en-US" w:eastAsia="zh"/>
        </w:rPr>
        <w:t>2</w:t>
      </w:r>
      <w:r>
        <w:rPr>
          <w:rFonts w:hint="eastAsia" w:ascii="仿宋_GB2312" w:hAnsi="仿宋_GB2312" w:cs="仿宋_GB2312"/>
          <w:color w:val="auto"/>
          <w:kern w:val="0"/>
          <w:sz w:val="32"/>
          <w:szCs w:val="32"/>
          <w:highlight w:val="none"/>
          <w:u w:val="none"/>
          <w:lang w:val="en-US" w:eastAsia="zh-CN"/>
        </w:rPr>
        <w:t>星绿色工厂；获评国家级绿色工厂的企业，自动评为</w:t>
      </w:r>
      <w:r>
        <w:rPr>
          <w:rFonts w:hint="eastAsia" w:ascii="Times New Roman" w:hAnsi="Times New Roman" w:cs="仿宋_GB2312"/>
          <w:color w:val="auto"/>
          <w:kern w:val="0"/>
          <w:sz w:val="32"/>
          <w:szCs w:val="32"/>
          <w:highlight w:val="none"/>
          <w:u w:val="none"/>
          <w:lang w:val="en-US" w:eastAsia="zh"/>
        </w:rPr>
        <w:t>3</w:t>
      </w:r>
      <w:r>
        <w:rPr>
          <w:rFonts w:hint="eastAsia" w:ascii="仿宋_GB2312" w:hAnsi="仿宋_GB2312" w:cs="仿宋_GB2312"/>
          <w:color w:val="auto"/>
          <w:kern w:val="0"/>
          <w:sz w:val="32"/>
          <w:szCs w:val="32"/>
          <w:highlight w:val="none"/>
          <w:u w:val="none"/>
          <w:lang w:val="en-US" w:eastAsia="zh-CN"/>
        </w:rPr>
        <w:t>星绿色工厂</w:t>
      </w:r>
      <w:r>
        <w:rPr>
          <w:rFonts w:hint="eastAsia" w:ascii="仿宋_GB2312" w:hAnsi="仿宋_GB2312" w:eastAsia="仿宋_GB2312" w:cs="仿宋_GB2312"/>
          <w:color w:val="auto"/>
          <w:kern w:val="0"/>
          <w:sz w:val="32"/>
          <w:szCs w:val="32"/>
          <w:highlight w:val="none"/>
          <w:u w:val="none"/>
        </w:rPr>
        <w:t>。</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rPr>
        <w:t>绿色工业园区是指将绿色低碳发展理念贯穿于园区规划、空间布局、产业链设计、能源利用、资源利用、基础设施、生态环境、运行管理等过程，全方位实现绿色低碳和循环可持续发展的工业园区，是绿色工厂和绿色基础设施集聚的平台。</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643"/>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绿色供应链管理企业是指将绿色低碳发展理念贯穿于企业产品设计、原材料采购、生产、运输、储存、销售、使用和报废处理等全过程，实现供应链全链条绿色化水平协同提升的主导企业，是带动供应链上下游工厂实施绿色制造的关键。</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第四条[工作原则]</w:t>
      </w:r>
      <w:r>
        <w:rPr>
          <w:rFonts w:hint="eastAsia" w:ascii="仿宋_GB2312" w:hAnsi="仿宋_GB2312" w:eastAsia="仿宋_GB2312" w:cs="仿宋_GB2312"/>
          <w:color w:val="auto"/>
          <w:kern w:val="0"/>
          <w:sz w:val="32"/>
          <w:szCs w:val="32"/>
        </w:rPr>
        <w:t>绿色工厂梯度培育及管理遵循企业主体、政府引导、标准引领和全面覆盖的原则，以绿色工厂培育为基础，以绿色工业园区、绿色供应链管理企业培育为支撑，</w:t>
      </w:r>
      <w:r>
        <w:rPr>
          <w:rFonts w:hint="eastAsia" w:ascii="仿宋_GB2312" w:hAnsi="仿宋_GB2312" w:eastAsia="仿宋_GB2312" w:cs="仿宋_GB2312"/>
          <w:color w:val="auto"/>
          <w:kern w:val="0"/>
          <w:sz w:val="32"/>
          <w:szCs w:val="32"/>
          <w:lang w:val="en-US" w:eastAsia="zh-CN"/>
        </w:rPr>
        <w:t>优化政策环境，</w:t>
      </w:r>
      <w:r>
        <w:rPr>
          <w:rFonts w:hint="eastAsia" w:ascii="仿宋_GB2312" w:hAnsi="仿宋_GB2312" w:eastAsia="仿宋_GB2312" w:cs="仿宋_GB2312"/>
          <w:color w:val="auto"/>
          <w:kern w:val="0"/>
          <w:sz w:val="32"/>
          <w:szCs w:val="32"/>
        </w:rPr>
        <w:t>引导第三方机构提供专业化服务，激发企业绿色制造的内生动力，发挥绿色制造标杆示范带动作用，推动行业、区域绿色低碳转型升级。</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rPr>
        <w:t>第五条[工作分工]</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en-US" w:eastAsia="zh-CN"/>
        </w:rPr>
        <w:t>工业和信息化</w:t>
      </w:r>
      <w:r>
        <w:rPr>
          <w:rFonts w:hint="eastAsia" w:ascii="仿宋_GB2312" w:hAnsi="仿宋_GB2312" w:eastAsia="仿宋_GB2312" w:cs="仿宋_GB2312"/>
          <w:color w:val="auto"/>
          <w:kern w:val="0"/>
          <w:sz w:val="32"/>
          <w:szCs w:val="32"/>
        </w:rPr>
        <w:t>局负责</w:t>
      </w:r>
      <w:r>
        <w:rPr>
          <w:rFonts w:hint="eastAsia" w:ascii="仿宋_GB2312" w:hAnsi="仿宋_GB2312" w:eastAsia="仿宋_GB2312" w:cs="仿宋_GB2312"/>
          <w:color w:val="auto"/>
          <w:kern w:val="0"/>
          <w:sz w:val="32"/>
          <w:szCs w:val="32"/>
          <w:lang w:val="en-US" w:eastAsia="zh-CN"/>
        </w:rPr>
        <w:t>市级</w:t>
      </w:r>
      <w:r>
        <w:rPr>
          <w:rFonts w:hint="eastAsia" w:ascii="仿宋_GB2312" w:hAnsi="仿宋_GB2312" w:eastAsia="仿宋_GB2312" w:cs="仿宋_GB2312"/>
          <w:color w:val="auto"/>
          <w:kern w:val="0"/>
          <w:sz w:val="32"/>
          <w:szCs w:val="32"/>
        </w:rPr>
        <w:t>绿色</w:t>
      </w:r>
      <w:r>
        <w:rPr>
          <w:rFonts w:hint="eastAsia" w:ascii="仿宋_GB2312" w:hAnsi="仿宋_GB2312" w:eastAsia="仿宋_GB2312" w:cs="仿宋_GB2312"/>
          <w:color w:val="auto"/>
          <w:kern w:val="0"/>
          <w:sz w:val="32"/>
          <w:szCs w:val="32"/>
          <w:lang w:val="en-US" w:eastAsia="zh-CN"/>
        </w:rPr>
        <w:t>工厂梯度</w:t>
      </w:r>
      <w:r>
        <w:rPr>
          <w:rFonts w:hint="eastAsia" w:ascii="仿宋_GB2312" w:hAnsi="仿宋_GB2312" w:eastAsia="仿宋_GB2312" w:cs="仿宋_GB2312"/>
          <w:color w:val="auto"/>
          <w:kern w:val="0"/>
          <w:sz w:val="32"/>
          <w:szCs w:val="32"/>
        </w:rPr>
        <w:t>培育工作的统筹和监督管理，组织制定市</w:t>
      </w:r>
      <w:r>
        <w:rPr>
          <w:rFonts w:hint="eastAsia" w:ascii="仿宋_GB2312" w:hAnsi="仿宋_GB2312" w:eastAsia="仿宋_GB2312" w:cs="仿宋_GB2312"/>
          <w:color w:val="auto"/>
          <w:kern w:val="0"/>
          <w:sz w:val="32"/>
          <w:szCs w:val="32"/>
          <w:lang w:eastAsia="zh"/>
        </w:rPr>
        <w:t>级</w:t>
      </w:r>
      <w:r>
        <w:rPr>
          <w:rFonts w:hint="eastAsia" w:ascii="仿宋_GB2312" w:hAnsi="仿宋_GB2312" w:eastAsia="仿宋_GB2312" w:cs="仿宋_GB2312"/>
          <w:color w:val="auto"/>
          <w:kern w:val="0"/>
          <w:sz w:val="32"/>
          <w:szCs w:val="32"/>
        </w:rPr>
        <w:t>评价程序要求，遴选</w:t>
      </w:r>
      <w:r>
        <w:rPr>
          <w:rFonts w:hint="eastAsia" w:ascii="仿宋_GB2312" w:hAnsi="仿宋_GB2312" w:eastAsia="仿宋_GB2312" w:cs="仿宋_GB2312"/>
          <w:color w:val="auto"/>
          <w:kern w:val="0"/>
          <w:sz w:val="32"/>
          <w:szCs w:val="32"/>
          <w:lang w:val="en-US" w:eastAsia="zh-CN"/>
        </w:rPr>
        <w:t>发布</w:t>
      </w:r>
      <w:r>
        <w:rPr>
          <w:rFonts w:hint="eastAsia" w:ascii="仿宋_GB2312" w:hAnsi="仿宋_GB2312" w:eastAsia="仿宋_GB2312" w:cs="仿宋_GB2312"/>
          <w:color w:val="auto"/>
          <w:kern w:val="0"/>
          <w:sz w:val="32"/>
          <w:szCs w:val="32"/>
          <w:lang w:val="en-US" w:eastAsia="zh"/>
        </w:rPr>
        <w:t>市级绿色制造</w:t>
      </w:r>
      <w:r>
        <w:rPr>
          <w:rFonts w:hint="eastAsia" w:ascii="仿宋_GB2312" w:hAnsi="仿宋_GB2312" w:eastAsia="仿宋_GB2312" w:cs="仿宋_GB2312"/>
          <w:color w:val="auto"/>
          <w:kern w:val="0"/>
          <w:sz w:val="32"/>
          <w:szCs w:val="32"/>
          <w:lang w:val="en-US" w:eastAsia="zh-CN"/>
        </w:rPr>
        <w:t>名单，</w:t>
      </w:r>
      <w:r>
        <w:rPr>
          <w:rFonts w:hint="eastAsia" w:ascii="仿宋_GB2312" w:hAnsi="仿宋_GB2312" w:eastAsia="仿宋_GB2312" w:cs="仿宋_GB2312"/>
          <w:color w:val="auto"/>
          <w:kern w:val="0"/>
          <w:sz w:val="32"/>
          <w:szCs w:val="32"/>
        </w:rPr>
        <w:t>出台相关配套政策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向省工业和信息化厅</w:t>
      </w:r>
      <w:r>
        <w:rPr>
          <w:rFonts w:hint="eastAsia" w:ascii="仿宋_GB2312" w:hAnsi="仿宋_GB2312" w:eastAsia="仿宋_GB2312" w:cs="仿宋_GB2312"/>
          <w:color w:val="auto"/>
          <w:kern w:val="0"/>
          <w:sz w:val="32"/>
          <w:szCs w:val="32"/>
        </w:rPr>
        <w:t>推荐绿色制造名单</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val="en-US" w:eastAsia="zh-CN"/>
        </w:rPr>
        <w:t>工业和信息化主管</w:t>
      </w:r>
      <w:r>
        <w:rPr>
          <w:rFonts w:hint="eastAsia" w:ascii="仿宋_GB2312" w:hAnsi="仿宋_GB2312" w:eastAsia="仿宋_GB2312" w:cs="仿宋_GB2312"/>
          <w:color w:val="auto"/>
          <w:kern w:val="0"/>
          <w:sz w:val="32"/>
          <w:szCs w:val="32"/>
        </w:rPr>
        <w:t>部门负责本地区绿色</w:t>
      </w:r>
      <w:r>
        <w:rPr>
          <w:rFonts w:hint="eastAsia" w:ascii="仿宋_GB2312" w:hAnsi="仿宋_GB2312" w:eastAsia="仿宋_GB2312" w:cs="仿宋_GB2312"/>
          <w:color w:val="auto"/>
          <w:kern w:val="0"/>
          <w:sz w:val="32"/>
          <w:szCs w:val="32"/>
          <w:lang w:val="en-US" w:eastAsia="zh-CN"/>
        </w:rPr>
        <w:t>制造名单</w:t>
      </w:r>
      <w:r>
        <w:rPr>
          <w:rFonts w:hint="eastAsia" w:ascii="仿宋_GB2312" w:hAnsi="仿宋_GB2312" w:eastAsia="仿宋_GB2312" w:cs="仿宋_GB2312"/>
          <w:color w:val="auto"/>
          <w:kern w:val="0"/>
          <w:sz w:val="32"/>
          <w:szCs w:val="32"/>
          <w:lang w:val="en-US" w:eastAsia="zh"/>
        </w:rPr>
        <w:t>申报</w:t>
      </w:r>
      <w:r>
        <w:rPr>
          <w:rFonts w:hint="eastAsia" w:ascii="仿宋_GB2312" w:hAnsi="仿宋_GB2312" w:eastAsia="仿宋_GB2312" w:cs="仿宋_GB2312"/>
          <w:color w:val="auto"/>
          <w:kern w:val="0"/>
          <w:sz w:val="32"/>
          <w:szCs w:val="32"/>
          <w:lang w:val="en-US" w:eastAsia="zh-CN"/>
        </w:rPr>
        <w:t>企业、工业园区的</w:t>
      </w:r>
      <w:r>
        <w:rPr>
          <w:rFonts w:hint="eastAsia" w:ascii="仿宋_GB2312" w:hAnsi="仿宋_GB2312" w:eastAsia="仿宋_GB2312" w:cs="仿宋_GB2312"/>
          <w:color w:val="auto"/>
          <w:kern w:val="0"/>
          <w:sz w:val="32"/>
          <w:szCs w:val="32"/>
          <w:u w:val="none"/>
          <w:lang w:val="en-US" w:eastAsia="zh-CN"/>
        </w:rPr>
        <w:t>初审</w:t>
      </w:r>
      <w:r>
        <w:rPr>
          <w:rFonts w:hint="eastAsia" w:ascii="仿宋_GB2312" w:hAnsi="仿宋_GB2312" w:eastAsia="仿宋_GB2312" w:cs="仿宋_GB2312"/>
          <w:color w:val="auto"/>
          <w:kern w:val="0"/>
          <w:sz w:val="32"/>
          <w:szCs w:val="32"/>
        </w:rPr>
        <w:t>和推荐，并</w:t>
      </w:r>
      <w:r>
        <w:rPr>
          <w:rFonts w:hint="eastAsia" w:ascii="仿宋_GB2312" w:hAnsi="仿宋_GB2312" w:eastAsia="仿宋_GB2312" w:cs="仿宋_GB2312"/>
          <w:color w:val="auto"/>
          <w:kern w:val="0"/>
          <w:sz w:val="32"/>
          <w:szCs w:val="32"/>
          <w:lang w:eastAsia="zh"/>
        </w:rPr>
        <w:t>加强日常的</w:t>
      </w:r>
      <w:r>
        <w:rPr>
          <w:rFonts w:hint="eastAsia" w:ascii="仿宋_GB2312" w:hAnsi="仿宋_GB2312" w:eastAsia="仿宋_GB2312" w:cs="仿宋_GB2312"/>
          <w:color w:val="auto"/>
          <w:kern w:val="0"/>
          <w:sz w:val="32"/>
          <w:szCs w:val="32"/>
        </w:rPr>
        <w:t>指导和管理，</w:t>
      </w:r>
      <w:r>
        <w:rPr>
          <w:rFonts w:hint="eastAsia" w:ascii="仿宋_GB2312" w:hAnsi="仿宋_GB2312" w:eastAsia="仿宋_GB2312" w:cs="仿宋_GB2312"/>
          <w:color w:val="auto"/>
          <w:kern w:val="0"/>
          <w:sz w:val="32"/>
          <w:szCs w:val="32"/>
          <w:lang w:val="en-US" w:eastAsia="zh-CN"/>
        </w:rPr>
        <w:t>与市工业和信息化局</w:t>
      </w:r>
      <w:r>
        <w:rPr>
          <w:rFonts w:hint="eastAsia" w:ascii="仿宋_GB2312" w:hAnsi="仿宋_GB2312" w:eastAsia="仿宋_GB2312" w:cs="仿宋_GB2312"/>
          <w:color w:val="auto"/>
          <w:kern w:val="0"/>
          <w:sz w:val="32"/>
          <w:szCs w:val="32"/>
        </w:rPr>
        <w:t>共同支持企业、工业园区创建绿色制造示范，形成协同推进的工作机制。</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eastAsia="仿宋_GB2312"/>
          <w:color w:val="auto"/>
          <w:sz w:val="32"/>
          <w:szCs w:val="32"/>
        </w:rPr>
      </w:pPr>
      <w:r>
        <w:rPr>
          <w:rFonts w:hint="eastAsia" w:ascii="仿宋_GB2312" w:hAnsi="仿宋_GB2312" w:eastAsia="仿宋_GB2312" w:cs="仿宋_GB2312"/>
          <w:b/>
          <w:bCs/>
          <w:color w:val="auto"/>
          <w:kern w:val="0"/>
          <w:sz w:val="32"/>
          <w:szCs w:val="32"/>
        </w:rPr>
        <w:t>第六条</w:t>
      </w:r>
      <w:r>
        <w:rPr>
          <w:rFonts w:ascii="仿宋_GB2312" w:hAnsi="仿宋_GB2312" w:eastAsia="仿宋_GB2312" w:cs="仿宋_GB2312"/>
          <w:b/>
          <w:bCs/>
          <w:color w:val="auto"/>
          <w:kern w:val="0"/>
          <w:sz w:val="32"/>
          <w:szCs w:val="32"/>
        </w:rPr>
        <w:t>[工作平台]</w:t>
      </w:r>
      <w:r>
        <w:rPr>
          <w:rFonts w:eastAsia="仿宋_GB2312"/>
          <w:color w:val="auto"/>
          <w:sz w:val="32"/>
          <w:szCs w:val="32"/>
        </w:rPr>
        <w:t>工业节能与绿色发展管理平台（</w:t>
      </w:r>
      <w:r>
        <w:rPr>
          <w:rFonts w:ascii="Times New Roman" w:hAnsi="Times New Roman" w:eastAsia="仿宋_GB2312"/>
          <w:color w:val="auto"/>
          <w:sz w:val="32"/>
          <w:szCs w:val="32"/>
        </w:rPr>
        <w:t>https</w:t>
      </w:r>
      <w:r>
        <w:rPr>
          <w:rFonts w:eastAsia="仿宋_GB2312"/>
          <w:color w:val="auto"/>
          <w:sz w:val="32"/>
          <w:szCs w:val="32"/>
        </w:rPr>
        <w:t>://</w:t>
      </w:r>
      <w:r>
        <w:rPr>
          <w:rFonts w:ascii="Times New Roman" w:hAnsi="Times New Roman" w:eastAsia="仿宋_GB2312"/>
          <w:color w:val="auto"/>
          <w:sz w:val="32"/>
          <w:szCs w:val="32"/>
        </w:rPr>
        <w:t>green</w:t>
      </w:r>
      <w:r>
        <w:rPr>
          <w:rFonts w:eastAsia="仿宋_GB2312"/>
          <w:color w:val="auto"/>
          <w:sz w:val="32"/>
          <w:szCs w:val="32"/>
        </w:rPr>
        <w:t>.</w:t>
      </w:r>
      <w:r>
        <w:rPr>
          <w:rFonts w:ascii="Times New Roman" w:hAnsi="Times New Roman" w:eastAsia="仿宋_GB2312"/>
          <w:color w:val="auto"/>
          <w:sz w:val="32"/>
          <w:szCs w:val="32"/>
        </w:rPr>
        <w:t>miit</w:t>
      </w:r>
      <w:r>
        <w:rPr>
          <w:rFonts w:eastAsia="仿宋_GB2312"/>
          <w:color w:val="auto"/>
          <w:sz w:val="32"/>
          <w:szCs w:val="32"/>
        </w:rPr>
        <w:t>.</w:t>
      </w:r>
      <w:r>
        <w:rPr>
          <w:rFonts w:ascii="Times New Roman" w:hAnsi="Times New Roman" w:eastAsia="仿宋_GB2312"/>
          <w:color w:val="auto"/>
          <w:sz w:val="32"/>
          <w:szCs w:val="32"/>
        </w:rPr>
        <w:t>gov</w:t>
      </w:r>
      <w:r>
        <w:rPr>
          <w:rFonts w:eastAsia="仿宋_GB2312"/>
          <w:color w:val="auto"/>
          <w:sz w:val="32"/>
          <w:szCs w:val="32"/>
        </w:rPr>
        <w:t>.</w:t>
      </w:r>
      <w:r>
        <w:rPr>
          <w:rFonts w:ascii="Times New Roman" w:hAnsi="Times New Roman" w:eastAsia="仿宋_GB2312"/>
          <w:color w:val="auto"/>
          <w:sz w:val="32"/>
          <w:szCs w:val="32"/>
        </w:rPr>
        <w:t>cn</w:t>
      </w:r>
      <w:r>
        <w:rPr>
          <w:rFonts w:eastAsia="仿宋_GB2312"/>
          <w:color w:val="auto"/>
          <w:sz w:val="32"/>
          <w:szCs w:val="32"/>
        </w:rPr>
        <w:t>/，以下简称“管理平台”）作为开</w:t>
      </w:r>
      <w:r>
        <w:rPr>
          <w:rFonts w:hint="eastAsia" w:eastAsia="仿宋_GB2312"/>
          <w:color w:val="auto"/>
          <w:sz w:val="32"/>
          <w:szCs w:val="32"/>
          <w:lang w:val="en-US" w:eastAsia="zh-CN"/>
        </w:rPr>
        <w:t>展绿色工厂梯度培育及</w:t>
      </w:r>
      <w:r>
        <w:rPr>
          <w:rFonts w:eastAsia="仿宋_GB2312"/>
          <w:color w:val="auto"/>
          <w:sz w:val="32"/>
          <w:szCs w:val="32"/>
        </w:rPr>
        <w:t>管理的统一平台。</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市</w:t>
      </w:r>
      <w:r>
        <w:rPr>
          <w:rFonts w:hint="eastAsia" w:eastAsia="仿宋_GB2312"/>
          <w:color w:val="auto"/>
          <w:sz w:val="32"/>
          <w:szCs w:val="32"/>
          <w:highlight w:val="none"/>
          <w:lang w:val="en-US" w:eastAsia="zh-CN"/>
        </w:rPr>
        <w:t>级绿色制造名单培育平台</w:t>
      </w:r>
      <w:r>
        <w:rPr>
          <w:rFonts w:hint="eastAsia" w:eastAsia="仿宋_GB2312"/>
          <w:color w:val="auto"/>
          <w:sz w:val="32"/>
          <w:szCs w:val="32"/>
          <w:highlight w:val="none"/>
        </w:rPr>
        <w:t>作为培育</w:t>
      </w:r>
      <w:r>
        <w:rPr>
          <w:rFonts w:hint="eastAsia" w:eastAsia="仿宋_GB2312"/>
          <w:color w:val="auto"/>
          <w:sz w:val="32"/>
          <w:szCs w:val="32"/>
          <w:highlight w:val="none"/>
          <w:lang w:val="en-US" w:eastAsia="zh-CN"/>
        </w:rPr>
        <w:t>入库工作</w:t>
      </w:r>
      <w:r>
        <w:rPr>
          <w:rFonts w:hint="eastAsia" w:eastAsia="仿宋_GB2312"/>
          <w:color w:val="auto"/>
          <w:sz w:val="32"/>
          <w:szCs w:val="32"/>
          <w:highlight w:val="none"/>
        </w:rPr>
        <w:t>的管理平台。</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jc w:val="center"/>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第二章 培育要求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2"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七</w:t>
      </w:r>
      <w:r>
        <w:rPr>
          <w:rFonts w:hint="eastAsia" w:ascii="仿宋_GB2312" w:hAnsi="仿宋_GB2312" w:eastAsia="仿宋_GB2312" w:cs="仿宋_GB2312"/>
          <w:b/>
          <w:bCs/>
          <w:color w:val="auto"/>
          <w:kern w:val="0"/>
          <w:sz w:val="32"/>
          <w:szCs w:val="32"/>
        </w:rPr>
        <w:t>条[培育条件]</w:t>
      </w:r>
      <w:r>
        <w:rPr>
          <w:rFonts w:hint="eastAsia" w:ascii="仿宋_GB2312" w:hAnsi="仿宋_GB2312" w:eastAsia="仿宋_GB2312" w:cs="仿宋_GB2312"/>
          <w:color w:val="auto"/>
          <w:kern w:val="0"/>
          <w:sz w:val="32"/>
          <w:szCs w:val="32"/>
        </w:rPr>
        <w:t>绿色制造名单培育对象应</w:t>
      </w:r>
      <w:r>
        <w:rPr>
          <w:rFonts w:hint="eastAsia" w:ascii="仿宋_GB2312" w:hAnsi="仿宋_GB2312" w:eastAsia="仿宋_GB2312" w:cs="仿宋_GB2312"/>
          <w:color w:val="auto"/>
          <w:kern w:val="0"/>
          <w:sz w:val="32"/>
          <w:szCs w:val="32"/>
          <w:lang w:val="en-US" w:eastAsia="zh-CN"/>
        </w:rPr>
        <w:t>符合下列</w:t>
      </w:r>
      <w:r>
        <w:rPr>
          <w:rFonts w:hint="eastAsia" w:ascii="仿宋_GB2312" w:hAnsi="仿宋_GB2312" w:eastAsia="仿宋_GB2312" w:cs="仿宋_GB2312"/>
          <w:color w:val="auto"/>
          <w:kern w:val="0"/>
          <w:sz w:val="32"/>
          <w:szCs w:val="32"/>
        </w:rPr>
        <w:t>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（一）绿色工厂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.注册地和实际生产场所在广州市行政区域范围内，依法设立并具有独立法人资格或者视同法人的独立核算单位，且从事实际生产的制造型企业；</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
        </w:rPr>
        <w:t>广州市清洁生产企业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有效期内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3</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符合《绿色工厂梯度培育及管理暂行办法》</w:t>
      </w:r>
      <w:r>
        <w:rPr>
          <w:rFonts w:hint="eastAsia" w:ascii="仿宋_GB2312" w:hAnsi="仿宋_GB2312" w:eastAsia="仿宋_GB2312" w:cs="仿宋_GB2312"/>
          <w:color w:val="auto"/>
          <w:kern w:val="0"/>
          <w:sz w:val="32"/>
          <w:szCs w:val="32"/>
          <w:lang w:val="en-US" w:eastAsia="zh-CN"/>
        </w:rPr>
        <w:t>第十四条第一款相关标准要求（附件</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48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（二）绿色工业园区</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在广州市行政区域范围内，</w:t>
      </w:r>
      <w:r>
        <w:rPr>
          <w:rFonts w:hint="eastAsia" w:ascii="仿宋_GB2312" w:hAnsi="仿宋_GB2312" w:eastAsia="仿宋_GB2312" w:cs="仿宋_GB2312"/>
          <w:color w:val="auto"/>
          <w:kern w:val="0"/>
          <w:sz w:val="32"/>
          <w:szCs w:val="32"/>
        </w:rPr>
        <w:t>具有法定边界和范围、具备统一管理机构的工业园区，且以产品制造和能源供给为主要功能，工业增加值占比超过</w:t>
      </w:r>
      <w:r>
        <w:rPr>
          <w:rFonts w:hint="eastAsia" w:ascii="Times New Roman" w:hAnsi="Times New Roman" w:eastAsia="仿宋_GB2312" w:cs="仿宋_GB2312"/>
          <w:color w:val="auto"/>
          <w:kern w:val="0"/>
          <w:sz w:val="32"/>
          <w:szCs w:val="32"/>
        </w:rPr>
        <w:t>50%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highlight w:val="none"/>
        </w:rPr>
        <w:t>申报省级、国家级绿色工业园区的须为省级以上工业园区；</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.发布园区绿色工厂培育计划，</w:t>
      </w:r>
      <w:r>
        <w:rPr>
          <w:rFonts w:hint="eastAsia" w:ascii="仿宋_GB2312" w:hAnsi="仿宋_GB2312" w:eastAsia="仿宋_GB2312" w:cs="仿宋_GB2312"/>
          <w:color w:val="auto"/>
          <w:kern w:val="0"/>
          <w:sz w:val="32"/>
          <w:szCs w:val="32"/>
          <w:lang w:eastAsia="zh"/>
        </w:rPr>
        <w:t>组织</w:t>
      </w:r>
      <w:r>
        <w:rPr>
          <w:rFonts w:hint="eastAsia" w:ascii="仿宋_GB2312" w:hAnsi="仿宋_GB2312" w:eastAsia="仿宋_GB2312" w:cs="仿宋_GB2312"/>
          <w:color w:val="auto"/>
          <w:kern w:val="0"/>
          <w:sz w:val="32"/>
          <w:szCs w:val="32"/>
        </w:rPr>
        <w:t>园区内企业开展绿色工厂创建；</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lang w:val="en-US" w:eastAsia="zh-CN"/>
        </w:rPr>
        <w:t>3</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符合《绿色工厂梯度培育及管理暂行办法》第十四条第</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款相关标准要求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附件</w:t>
      </w: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（三）绿色供应链管理企业</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.注册地和实际</w:t>
      </w:r>
      <w:r>
        <w:rPr>
          <w:rFonts w:hint="eastAsia" w:ascii="仿宋_GB2312" w:hAnsi="仿宋_GB2312" w:eastAsia="仿宋_GB2312" w:cs="仿宋_GB2312"/>
          <w:color w:val="auto"/>
          <w:kern w:val="0"/>
          <w:sz w:val="32"/>
          <w:szCs w:val="32"/>
          <w:lang w:val="en-US" w:eastAsia="zh-CN"/>
        </w:rPr>
        <w:t>生产（</w:t>
      </w:r>
      <w:r>
        <w:rPr>
          <w:rFonts w:hint="eastAsia" w:ascii="仿宋_GB2312" w:hAnsi="仿宋_GB2312" w:eastAsia="仿宋_GB2312" w:cs="仿宋_GB2312"/>
          <w:color w:val="auto"/>
          <w:kern w:val="0"/>
          <w:sz w:val="32"/>
          <w:szCs w:val="32"/>
        </w:rPr>
        <w:t>经营</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场所在广州市行政区域范围内，依法设立并具有独立法人资格或者视同法人的独立核算单位，是行业影响力大、经营实力雄厚、产业链完整、绿色供应链管理基础好、在产业链发挥主导作用的企</w:t>
      </w:r>
      <w:r>
        <w:rPr>
          <w:rFonts w:hint="eastAsia" w:ascii="仿宋_GB2312" w:hAnsi="仿宋_GB2312" w:eastAsia="仿宋_GB2312" w:cs="仿宋_GB2312"/>
          <w:color w:val="auto"/>
          <w:kern w:val="0"/>
          <w:sz w:val="32"/>
          <w:szCs w:val="32"/>
          <w:highlight w:val="none"/>
        </w:rPr>
        <w:t>业</w:t>
      </w:r>
      <w:r>
        <w:rPr>
          <w:rFonts w:hint="eastAsia" w:ascii="仿宋_GB2312" w:hAnsi="仿宋_GB2312" w:eastAsia="仿宋_GB2312" w:cs="仿宋_GB2312"/>
          <w:color w:val="auto"/>
          <w:kern w:val="0"/>
          <w:sz w:val="32"/>
          <w:szCs w:val="32"/>
          <w:highlight w:val="none"/>
          <w:lang w:eastAsia="zh-CN"/>
        </w:rPr>
        <w:t>，积极创建绿色工厂</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highlight w:val="none"/>
          <w:lang w:eastAsia="zh-CN"/>
        </w:rPr>
        <w:t>制定</w:t>
      </w:r>
      <w:r>
        <w:rPr>
          <w:rFonts w:hint="eastAsia" w:ascii="仿宋_GB2312" w:hAnsi="仿宋_GB2312" w:eastAsia="仿宋_GB2312" w:cs="仿宋_GB2312"/>
          <w:color w:val="auto"/>
          <w:kern w:val="0"/>
          <w:sz w:val="32"/>
          <w:szCs w:val="32"/>
          <w:highlight w:val="none"/>
        </w:rPr>
        <w:t>供</w:t>
      </w:r>
      <w:r>
        <w:rPr>
          <w:rFonts w:hint="eastAsia" w:ascii="仿宋_GB2312" w:hAnsi="仿宋_GB2312" w:eastAsia="仿宋_GB2312" w:cs="仿宋_GB2312"/>
          <w:color w:val="auto"/>
          <w:kern w:val="0"/>
          <w:sz w:val="32"/>
          <w:szCs w:val="32"/>
        </w:rPr>
        <w:t>应商绿色工厂培育计划，推动供应商开展绿色工厂创建；</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eastAsia="zh"/>
        </w:rPr>
      </w:pPr>
      <w:r>
        <w:rPr>
          <w:rFonts w:hint="eastAsia" w:ascii="Times New Roman" w:hAnsi="Times New Roman" w:eastAsia="仿宋_GB2312" w:cs="仿宋_GB2312"/>
          <w:color w:val="auto"/>
          <w:kern w:val="0"/>
          <w:sz w:val="32"/>
          <w:szCs w:val="32"/>
          <w:lang w:val="en-US" w:eastAsia="zh-CN"/>
        </w:rPr>
        <w:t>3</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符合《绿色工厂梯度培育及管理暂行办法》第十四条第</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款相关标准要求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附件</w:t>
      </w:r>
      <w:r>
        <w:rPr>
          <w:rFonts w:hint="eastAsia" w:ascii="Times New Roman" w:hAnsi="Times New Roman"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八</w:t>
      </w:r>
      <w:r>
        <w:rPr>
          <w:rFonts w:hint="eastAsia" w:ascii="仿宋_GB2312" w:hAnsi="仿宋_GB2312" w:eastAsia="仿宋_GB2312" w:cs="仿宋_GB2312"/>
          <w:b/>
          <w:bCs/>
          <w:color w:val="auto"/>
          <w:kern w:val="0"/>
          <w:sz w:val="32"/>
          <w:szCs w:val="32"/>
        </w:rPr>
        <w:t>条 [培育对象]</w:t>
      </w: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val="en-US" w:eastAsia="zh-CN"/>
        </w:rPr>
        <w:t>工业和信息化主管</w:t>
      </w:r>
      <w:r>
        <w:rPr>
          <w:rFonts w:hint="eastAsia" w:ascii="仿宋_GB2312" w:hAnsi="仿宋_GB2312" w:eastAsia="仿宋_GB2312" w:cs="仿宋_GB2312"/>
          <w:color w:val="auto"/>
          <w:kern w:val="0"/>
          <w:sz w:val="32"/>
          <w:szCs w:val="32"/>
        </w:rPr>
        <w:t>部门应积极</w:t>
      </w:r>
      <w:r>
        <w:rPr>
          <w:rFonts w:hint="eastAsia" w:ascii="仿宋_GB2312" w:hAnsi="仿宋_GB2312" w:eastAsia="仿宋_GB2312" w:cs="仿宋_GB2312"/>
          <w:color w:val="auto"/>
          <w:kern w:val="0"/>
          <w:sz w:val="32"/>
          <w:szCs w:val="32"/>
          <w:lang w:val="en-US" w:eastAsia="zh-CN"/>
        </w:rPr>
        <w:t>稳妥推动本地区企业、工业园区开展绿色低碳转型升级，引导和支持相关单位对照绿色工厂、绿色工业园区和绿色供应链管理企业标准，实施绿色化改造升级，持续完善绿色发展各项工作。</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鼓励将</w:t>
      </w:r>
      <w:r>
        <w:rPr>
          <w:rFonts w:hint="eastAsia" w:ascii="仿宋_GB2312" w:hAnsi="仿宋_GB2312" w:eastAsia="仿宋_GB2312" w:cs="仿宋_GB2312"/>
          <w:color w:val="auto"/>
          <w:kern w:val="0"/>
          <w:sz w:val="32"/>
          <w:szCs w:val="32"/>
        </w:rPr>
        <w:t>清洁生产企业、</w:t>
      </w:r>
      <w:r>
        <w:rPr>
          <w:rFonts w:hint="eastAsia" w:ascii="仿宋_GB2312" w:hAnsi="仿宋_GB2312" w:eastAsia="仿宋_GB2312" w:cs="仿宋_GB2312"/>
          <w:color w:val="auto"/>
          <w:kern w:val="0"/>
          <w:sz w:val="32"/>
          <w:szCs w:val="32"/>
          <w:highlight w:val="none"/>
        </w:rPr>
        <w:t>减污降碳突出贡献企业、</w:t>
      </w:r>
      <w:r>
        <w:rPr>
          <w:rFonts w:hint="eastAsia" w:ascii="仿宋_GB2312" w:hAnsi="仿宋_GB2312" w:eastAsia="仿宋_GB2312" w:cs="仿宋_GB2312"/>
          <w:color w:val="auto"/>
          <w:kern w:val="0"/>
          <w:sz w:val="32"/>
          <w:szCs w:val="32"/>
        </w:rPr>
        <w:t>节水型企业（园区）、水效能效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领跑者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企业、碳达峰碳中和试点企业（园区）、工业产品绿色设计示范企业、循环化改造试点园区、专精特新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小巨人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企业及参与节能诊断、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评估诊断的企业等</w:t>
      </w:r>
      <w:r>
        <w:rPr>
          <w:rFonts w:hint="eastAsia" w:ascii="仿宋_GB2312" w:hAnsi="仿宋_GB2312" w:eastAsia="仿宋_GB2312" w:cs="仿宋_GB2312"/>
          <w:color w:val="auto"/>
          <w:kern w:val="0"/>
          <w:sz w:val="32"/>
          <w:szCs w:val="32"/>
          <w:lang w:val="en-US" w:eastAsia="zh-CN"/>
        </w:rPr>
        <w:t>作</w:t>
      </w:r>
      <w:r>
        <w:rPr>
          <w:rFonts w:hint="eastAsia" w:ascii="仿宋_GB2312" w:hAnsi="仿宋_GB2312" w:eastAsia="仿宋_GB2312" w:cs="仿宋_GB2312"/>
          <w:color w:val="auto"/>
          <w:kern w:val="0"/>
          <w:sz w:val="32"/>
          <w:szCs w:val="32"/>
        </w:rPr>
        <w:t>为培育重点。</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第三章 创建程序</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lang w:eastAsia="zh-CN"/>
        </w:rPr>
      </w:pPr>
      <w:bookmarkStart w:id="1" w:name="_Hlk163636987"/>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b/>
          <w:bCs/>
          <w:color w:val="auto"/>
          <w:kern w:val="0"/>
          <w:sz w:val="32"/>
          <w:szCs w:val="32"/>
          <w:lang w:val="en-US" w:eastAsia="zh-CN"/>
        </w:rPr>
        <w:t>培育库</w:t>
      </w:r>
      <w:r>
        <w:rPr>
          <w:rFonts w:hint="eastAsia" w:ascii="仿宋_GB2312" w:hAnsi="仿宋_GB2312" w:eastAsia="仿宋_GB2312" w:cs="仿宋_GB2312"/>
          <w:b/>
          <w:bCs/>
          <w:color w:val="auto"/>
          <w:kern w:val="0"/>
          <w:sz w:val="32"/>
          <w:szCs w:val="32"/>
        </w:rPr>
        <w:t>]</w:t>
      </w:r>
      <w:bookmarkEnd w:id="1"/>
      <w:r>
        <w:rPr>
          <w:rFonts w:hint="eastAsia" w:ascii="仿宋_GB2312" w:hAnsi="仿宋_GB2312" w:eastAsia="仿宋_GB2312" w:cs="仿宋_GB2312"/>
          <w:color w:val="auto"/>
          <w:kern w:val="0"/>
          <w:sz w:val="32"/>
          <w:szCs w:val="32"/>
        </w:rPr>
        <w:t>每年</w:t>
      </w:r>
      <w:r>
        <w:rPr>
          <w:rFonts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月，市</w:t>
      </w:r>
      <w:r>
        <w:rPr>
          <w:rFonts w:hint="eastAsia" w:ascii="仿宋_GB2312" w:hAnsi="仿宋_GB2312" w:eastAsia="仿宋_GB2312" w:cs="仿宋_GB2312"/>
          <w:color w:val="auto"/>
          <w:kern w:val="0"/>
          <w:sz w:val="32"/>
          <w:szCs w:val="32"/>
          <w:lang w:val="en-US" w:eastAsia="zh-CN"/>
        </w:rPr>
        <w:t>工业和信息化</w:t>
      </w:r>
      <w:r>
        <w:rPr>
          <w:rFonts w:hint="eastAsia" w:ascii="仿宋_GB2312" w:hAnsi="仿宋_GB2312" w:eastAsia="仿宋_GB2312" w:cs="仿宋_GB2312"/>
          <w:color w:val="auto"/>
          <w:kern w:val="0"/>
          <w:sz w:val="32"/>
          <w:szCs w:val="32"/>
        </w:rPr>
        <w:t>局组织开展</w:t>
      </w:r>
      <w:r>
        <w:rPr>
          <w:rFonts w:hint="eastAsia" w:ascii="仿宋_GB2312" w:hAnsi="仿宋_GB2312" w:eastAsia="仿宋_GB2312" w:cs="仿宋_GB2312"/>
          <w:color w:val="auto"/>
          <w:kern w:val="0"/>
          <w:sz w:val="32"/>
          <w:szCs w:val="32"/>
          <w:lang w:val="en-US" w:eastAsia="zh-CN"/>
        </w:rPr>
        <w:t>市级绿色制造名单企业、工业园区</w:t>
      </w:r>
      <w:r>
        <w:rPr>
          <w:rFonts w:hint="eastAsia" w:ascii="仿宋_GB2312" w:hAnsi="仿宋_GB2312" w:eastAsia="仿宋_GB2312" w:cs="仿宋_GB2312"/>
          <w:color w:val="auto"/>
          <w:kern w:val="0"/>
          <w:sz w:val="32"/>
          <w:szCs w:val="32"/>
        </w:rPr>
        <w:t>培育入库工作</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企业、工业园区通过市</w:t>
      </w:r>
      <w:r>
        <w:rPr>
          <w:rFonts w:hint="eastAsia" w:ascii="仿宋_GB2312" w:hAnsi="仿宋_GB2312" w:eastAsia="仿宋_GB2312" w:cs="仿宋_GB2312"/>
          <w:color w:val="auto"/>
          <w:kern w:val="0"/>
          <w:sz w:val="32"/>
          <w:szCs w:val="32"/>
          <w:lang w:val="en-US" w:eastAsia="zh-CN"/>
        </w:rPr>
        <w:t>级绿色制造名单培育平台提交</w:t>
      </w:r>
      <w:r>
        <w:rPr>
          <w:rFonts w:hint="eastAsia" w:eastAsia="仿宋_GB2312"/>
          <w:snapToGrid w:val="0"/>
          <w:color w:val="auto"/>
          <w:kern w:val="0"/>
          <w:sz w:val="32"/>
          <w:szCs w:val="32"/>
          <w:highlight w:val="none"/>
          <w:lang w:eastAsia="zh"/>
        </w:rPr>
        <w:t>梯度培育信息登记表</w:t>
      </w:r>
      <w:r>
        <w:rPr>
          <w:rFonts w:hint="eastAsia" w:eastAsia="仿宋_GB2312"/>
          <w:snapToGrid w:val="0"/>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附件</w:t>
      </w:r>
      <w:r>
        <w:rPr>
          <w:rFonts w:hint="eastAsia" w:ascii="Times New Roman" w:hAnsi="Times New Roman" w:eastAsia="仿宋_GB2312" w:cs="仿宋_GB2312"/>
          <w:color w:val="auto"/>
          <w:kern w:val="0"/>
          <w:sz w:val="32"/>
          <w:szCs w:val="32"/>
          <w:highlight w:val="none"/>
          <w:u w:val="none"/>
          <w:lang w:val="en-US" w:eastAsia="zh-CN"/>
        </w:rPr>
        <w:t>6</w:t>
      </w:r>
      <w:r>
        <w:rPr>
          <w:rFonts w:hint="eastAsia" w:eastAsia="仿宋_GB2312"/>
          <w:snapToGrid w:val="0"/>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lang w:val="en-US" w:eastAsia="zh-CN"/>
        </w:rPr>
        <w:t>区工业和信息化主管部门对申请入库的企业、工业园区进行初审，对符合要求的推荐至市工业和信息化局。</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市</w:t>
      </w:r>
      <w:r>
        <w:rPr>
          <w:rFonts w:hint="eastAsia" w:ascii="仿宋_GB2312" w:hAnsi="仿宋_GB2312" w:eastAsia="仿宋_GB2312" w:cs="仿宋_GB2312"/>
          <w:color w:val="auto"/>
          <w:kern w:val="0"/>
          <w:sz w:val="32"/>
          <w:szCs w:val="32"/>
          <w:highlight w:val="none"/>
          <w:lang w:val="en-US" w:eastAsia="zh-CN"/>
        </w:rPr>
        <w:t>工业和信息化</w:t>
      </w:r>
      <w:r>
        <w:rPr>
          <w:rFonts w:hint="eastAsia" w:ascii="仿宋_GB2312" w:hAnsi="仿宋_GB2312" w:eastAsia="仿宋_GB2312" w:cs="仿宋_GB2312"/>
          <w:color w:val="auto"/>
          <w:kern w:val="0"/>
          <w:sz w:val="32"/>
          <w:szCs w:val="32"/>
          <w:highlight w:val="none"/>
        </w:rPr>
        <w:t>局对</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lang w:val="en-US" w:eastAsia="zh-CN"/>
        </w:rPr>
        <w:t>推荐的</w:t>
      </w:r>
      <w:r>
        <w:rPr>
          <w:rFonts w:hint="eastAsia" w:ascii="仿宋_GB2312" w:hAnsi="仿宋_GB2312" w:eastAsia="仿宋_GB2312" w:cs="仿宋_GB2312"/>
          <w:color w:val="auto"/>
          <w:kern w:val="0"/>
          <w:sz w:val="32"/>
          <w:szCs w:val="32"/>
          <w:highlight w:val="none"/>
        </w:rPr>
        <w:t>企业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工业园区</w:t>
      </w:r>
      <w:r>
        <w:rPr>
          <w:rFonts w:hint="eastAsia" w:ascii="仿宋_GB2312" w:hAnsi="仿宋_GB2312" w:eastAsia="仿宋_GB2312" w:cs="仿宋_GB2312"/>
          <w:color w:val="auto"/>
          <w:kern w:val="0"/>
          <w:sz w:val="32"/>
          <w:szCs w:val="32"/>
          <w:highlight w:val="none"/>
        </w:rPr>
        <w:t>进行符合性审核，</w:t>
      </w:r>
      <w:r>
        <w:rPr>
          <w:rFonts w:hint="eastAsia" w:ascii="仿宋_GB2312" w:hAnsi="仿宋_GB2312" w:eastAsia="仿宋_GB2312" w:cs="仿宋_GB2312"/>
          <w:color w:val="auto"/>
          <w:kern w:val="0"/>
          <w:sz w:val="32"/>
          <w:szCs w:val="32"/>
          <w:highlight w:val="none"/>
          <w:lang w:val="en-US" w:eastAsia="zh-CN"/>
        </w:rPr>
        <w:t>通过审核</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kern w:val="0"/>
          <w:sz w:val="32"/>
          <w:szCs w:val="32"/>
          <w:highlight w:val="none"/>
          <w:lang w:val="en-US" w:eastAsia="zh-CN"/>
        </w:rPr>
        <w:t>列为市级绿色制造名单培育对象，</w:t>
      </w:r>
      <w:r>
        <w:rPr>
          <w:rFonts w:hint="eastAsia" w:ascii="仿宋_GB2312" w:hAnsi="仿宋_GB2312" w:eastAsia="仿宋_GB2312" w:cs="仿宋_GB2312"/>
          <w:color w:val="auto"/>
          <w:kern w:val="0"/>
          <w:sz w:val="32"/>
          <w:szCs w:val="32"/>
          <w:highlight w:val="none"/>
          <w:lang w:eastAsia="zh-CN"/>
        </w:rPr>
        <w:t>市工业和信息化厅适时组织现场指导培育。</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u w:val="none"/>
          <w:lang w:val="en-US" w:eastAsia="zh"/>
        </w:rPr>
        <w:t>市级绿色制造名单</w:t>
      </w:r>
      <w:r>
        <w:rPr>
          <w:rFonts w:hint="eastAsia" w:ascii="仿宋_GB2312" w:hAnsi="仿宋_GB2312" w:eastAsia="仿宋_GB2312" w:cs="仿宋_GB2312"/>
          <w:color w:val="auto"/>
          <w:kern w:val="0"/>
          <w:sz w:val="32"/>
          <w:szCs w:val="32"/>
          <w:u w:val="none"/>
          <w:lang w:val="en-US" w:eastAsia="zh-CN"/>
        </w:rPr>
        <w:t>培育对象</w:t>
      </w:r>
      <w:r>
        <w:rPr>
          <w:rFonts w:hint="eastAsia" w:ascii="仿宋_GB2312" w:hAnsi="仿宋_GB2312" w:eastAsia="仿宋_GB2312" w:cs="仿宋_GB2312"/>
          <w:color w:val="auto"/>
          <w:kern w:val="0"/>
          <w:sz w:val="32"/>
          <w:szCs w:val="32"/>
          <w:u w:val="none"/>
          <w:lang w:val="en-US" w:eastAsia="zh"/>
        </w:rPr>
        <w:t>有效期三年，有效期内培育对象</w:t>
      </w:r>
      <w:r>
        <w:rPr>
          <w:rFonts w:hint="eastAsia" w:ascii="仿宋_GB2312" w:hAnsi="仿宋_GB2312" w:eastAsia="仿宋_GB2312" w:cs="仿宋_GB2312"/>
          <w:color w:val="auto"/>
          <w:kern w:val="0"/>
          <w:sz w:val="32"/>
          <w:szCs w:val="32"/>
          <w:u w:val="none"/>
          <w:lang w:val="en-US" w:eastAsia="zh-CN"/>
        </w:rPr>
        <w:t>应对照相关标准持续开展绿色化改造提升</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第十条[市级绿色制造名单创建]</w:t>
      </w:r>
      <w:r>
        <w:rPr>
          <w:rFonts w:hint="eastAsia" w:ascii="仿宋_GB2312" w:hAnsi="仿宋_GB2312" w:eastAsia="仿宋_GB2312" w:cs="仿宋_GB2312"/>
          <w:color w:val="auto"/>
          <w:kern w:val="0"/>
          <w:sz w:val="32"/>
          <w:szCs w:val="32"/>
        </w:rPr>
        <w:t>每年</w:t>
      </w:r>
      <w:r>
        <w:rPr>
          <w:rFonts w:hint="eastAsia" w:ascii="Times New Roman" w:hAnsi="Times New Roman" w:eastAsia="仿宋_GB2312" w:cs="仿宋_GB2312"/>
          <w:color w:val="auto"/>
          <w:kern w:val="0"/>
          <w:sz w:val="32"/>
          <w:szCs w:val="32"/>
          <w:lang w:val="en-US" w:eastAsia="zh"/>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eastAsia="zh-CN"/>
        </w:rPr>
        <w:t>市工业和信息化局</w:t>
      </w:r>
      <w:r>
        <w:rPr>
          <w:rFonts w:hint="eastAsia" w:ascii="仿宋_GB2312" w:hAnsi="仿宋_GB2312" w:eastAsia="仿宋_GB2312" w:cs="仿宋_GB2312"/>
          <w:color w:val="auto"/>
          <w:kern w:val="0"/>
          <w:sz w:val="32"/>
          <w:szCs w:val="32"/>
        </w:rPr>
        <w:t>组织市</w:t>
      </w:r>
      <w:r>
        <w:rPr>
          <w:rFonts w:hint="eastAsia" w:ascii="仿宋_GB2312" w:hAnsi="仿宋_GB2312" w:eastAsia="仿宋_GB2312" w:cs="仿宋_GB2312"/>
          <w:color w:val="auto"/>
          <w:kern w:val="0"/>
          <w:sz w:val="32"/>
          <w:szCs w:val="32"/>
          <w:lang w:eastAsia="zh"/>
        </w:rPr>
        <w:t>级</w:t>
      </w:r>
      <w:r>
        <w:rPr>
          <w:rFonts w:hint="eastAsia" w:ascii="仿宋_GB2312" w:hAnsi="仿宋_GB2312" w:eastAsia="仿宋_GB2312" w:cs="仿宋_GB2312"/>
          <w:color w:val="auto"/>
          <w:kern w:val="0"/>
          <w:sz w:val="32"/>
          <w:szCs w:val="32"/>
        </w:rPr>
        <w:t>绿色制造名单</w:t>
      </w:r>
      <w:r>
        <w:rPr>
          <w:rFonts w:hint="eastAsia" w:ascii="仿宋_GB2312" w:hAnsi="仿宋_GB2312" w:eastAsia="仿宋_GB2312" w:cs="仿宋_GB2312"/>
          <w:color w:val="auto"/>
          <w:kern w:val="0"/>
          <w:sz w:val="32"/>
          <w:szCs w:val="32"/>
          <w:lang w:val="en-US" w:eastAsia="zh-CN"/>
        </w:rPr>
        <w:t>遴选</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u w:val="none"/>
        </w:rPr>
        <w:t>列为市级绿色制造名单培育对象</w:t>
      </w:r>
      <w:r>
        <w:rPr>
          <w:rFonts w:hint="eastAsia" w:ascii="仿宋_GB2312" w:hAnsi="仿宋_GB2312" w:eastAsia="仿宋_GB2312" w:cs="仿宋_GB2312"/>
          <w:color w:val="auto"/>
          <w:kern w:val="0"/>
          <w:sz w:val="32"/>
          <w:szCs w:val="32"/>
          <w:highlight w:val="none"/>
        </w:rPr>
        <w:t>的企业、工业园区</w:t>
      </w:r>
      <w:r>
        <w:rPr>
          <w:rFonts w:hint="eastAsia" w:ascii="仿宋_GB2312" w:hAnsi="仿宋_GB2312" w:eastAsia="仿宋_GB2312" w:cs="仿宋_GB2312"/>
          <w:color w:val="auto"/>
          <w:kern w:val="0"/>
          <w:sz w:val="32"/>
          <w:szCs w:val="32"/>
        </w:rPr>
        <w:t>按照相关评价标准（附件</w:t>
      </w:r>
      <w:r>
        <w:rPr>
          <w:rFonts w:hint="eastAsia" w:ascii="Times New Roman" w:hAnsi="Times New Roman" w:eastAsia="仿宋_GB2312" w:cs="仿宋_GB2312"/>
          <w:color w:val="auto"/>
          <w:kern w:val="0"/>
          <w:sz w:val="32"/>
          <w:szCs w:val="32"/>
        </w:rPr>
        <w:t>1</w:t>
      </w:r>
      <w:r>
        <w:rPr>
          <w:rFonts w:ascii="仿宋_GB2312" w:hAnsi="仿宋_GB2312" w:eastAsia="仿宋_GB2312" w:cs="仿宋_GB2312"/>
          <w:color w:val="auto"/>
          <w:kern w:val="0"/>
          <w:sz w:val="32"/>
          <w:szCs w:val="32"/>
        </w:rPr>
        <w:t>-</w:t>
      </w:r>
      <w:r>
        <w:rPr>
          <w:rFonts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）可采取自评价或委托具备评价能力的第三方机构编写评价报告后通过管理平台</w:t>
      </w:r>
      <w:r>
        <w:rPr>
          <w:rFonts w:hint="eastAsia" w:ascii="仿宋_GB2312" w:hAnsi="仿宋_GB2312" w:eastAsia="仿宋_GB2312" w:cs="仿宋_GB2312"/>
          <w:color w:val="auto"/>
          <w:kern w:val="0"/>
          <w:sz w:val="32"/>
          <w:szCs w:val="32"/>
          <w:lang w:val="en-US" w:eastAsia="zh"/>
        </w:rPr>
        <w:t>提交</w:t>
      </w:r>
      <w:r>
        <w:rPr>
          <w:rFonts w:hint="eastAsia" w:ascii="仿宋_GB2312" w:hAnsi="仿宋_GB2312" w:eastAsia="仿宋_GB2312" w:cs="仿宋_GB2312"/>
          <w:color w:val="auto"/>
          <w:kern w:val="0"/>
          <w:sz w:val="32"/>
          <w:szCs w:val="32"/>
        </w:rPr>
        <w:t>。采取第三方评价方式的，第三方机构</w:t>
      </w:r>
      <w:r>
        <w:rPr>
          <w:rFonts w:hint="eastAsia" w:ascii="仿宋_GB2312" w:hAnsi="仿宋_GB2312" w:eastAsia="仿宋_GB2312" w:cs="仿宋_GB2312"/>
          <w:color w:val="auto"/>
          <w:kern w:val="0"/>
          <w:sz w:val="32"/>
          <w:szCs w:val="32"/>
          <w:lang w:eastAsia="zh"/>
        </w:rPr>
        <w:t>应</w:t>
      </w:r>
      <w:r>
        <w:rPr>
          <w:rFonts w:hint="eastAsia" w:ascii="仿宋_GB2312" w:hAnsi="仿宋_GB2312" w:eastAsia="仿宋_GB2312" w:cs="仿宋_GB2312"/>
          <w:color w:val="auto"/>
          <w:kern w:val="0"/>
          <w:sz w:val="32"/>
          <w:szCs w:val="32"/>
        </w:rPr>
        <w:t>按照《绿色制造第三方评价工作要求》（附件</w:t>
      </w:r>
      <w:r>
        <w:rPr>
          <w:rFonts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）开展工作，对所出具评价报告的真实性和准确性负责。采取自评价方式的，工作流程和报告模板可参考《绿色制造第三方评价工作要求》。</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每年</w:t>
      </w:r>
      <w:r>
        <w:rPr>
          <w:rFonts w:hint="eastAsia" w:ascii="Times New Roman" w:hAnsi="Times New Roman"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Times New Roman" w:hAnsi="Times New Roman" w:eastAsia="仿宋_GB2312" w:cs="仿宋_GB2312"/>
          <w:color w:val="auto"/>
          <w:kern w:val="0"/>
          <w:sz w:val="32"/>
          <w:szCs w:val="32"/>
        </w:rPr>
        <w:t>3</w:t>
      </w:r>
      <w:r>
        <w:rPr>
          <w:rFonts w:hint="eastAsia" w:ascii="Times New Roman" w:hAnsi="Times New Roman"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日前，</w:t>
      </w:r>
      <w:r>
        <w:rPr>
          <w:rFonts w:hint="eastAsia" w:ascii="仿宋_GB2312" w:hAnsi="仿宋_GB2312" w:eastAsia="仿宋_GB2312" w:cs="仿宋_GB2312"/>
          <w:color w:val="auto"/>
          <w:kern w:val="0"/>
          <w:sz w:val="32"/>
          <w:szCs w:val="32"/>
          <w:lang w:eastAsia="zh-CN"/>
        </w:rPr>
        <w:t>区工业和信息化主管部门</w:t>
      </w:r>
      <w:r>
        <w:rPr>
          <w:rFonts w:hint="eastAsia" w:ascii="仿宋_GB2312" w:hAnsi="仿宋_GB2312" w:eastAsia="仿宋_GB2312" w:cs="仿宋_GB2312"/>
          <w:color w:val="auto"/>
          <w:kern w:val="0"/>
          <w:sz w:val="32"/>
          <w:szCs w:val="32"/>
        </w:rPr>
        <w:t>将初审后满足标准要求的企业、工业园区经管理平台推荐至</w:t>
      </w:r>
      <w:r>
        <w:rPr>
          <w:rFonts w:hint="eastAsia" w:ascii="仿宋_GB2312" w:hAnsi="仿宋_GB2312" w:eastAsia="仿宋_GB2312" w:cs="仿宋_GB2312"/>
          <w:color w:val="auto"/>
          <w:kern w:val="0"/>
          <w:sz w:val="32"/>
          <w:szCs w:val="32"/>
          <w:lang w:eastAsia="zh-CN"/>
        </w:rPr>
        <w:t>市工业和信息化局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市工业和信息化局</w:t>
      </w:r>
      <w:r>
        <w:rPr>
          <w:rFonts w:hint="eastAsia" w:ascii="仿宋_GB2312" w:hAnsi="仿宋_GB2312" w:eastAsia="仿宋_GB2312" w:cs="仿宋_GB2312"/>
          <w:color w:val="auto"/>
          <w:kern w:val="0"/>
          <w:sz w:val="32"/>
          <w:szCs w:val="32"/>
          <w:lang w:val="en-US" w:eastAsia="zh-CN"/>
        </w:rPr>
        <w:t>按照“优中选优、宁缺毋滥”的原则组织评审，经</w:t>
      </w:r>
      <w:r>
        <w:rPr>
          <w:rFonts w:hint="eastAsia" w:ascii="仿宋_GB2312" w:hAnsi="仿宋_GB2312" w:eastAsia="仿宋_GB2312" w:cs="仿宋_GB2312"/>
          <w:color w:val="auto"/>
          <w:kern w:val="0"/>
          <w:sz w:val="32"/>
          <w:szCs w:val="32"/>
          <w:u w:val="none"/>
          <w:lang w:val="en-US" w:eastAsia="zh-CN"/>
        </w:rPr>
        <w:t>公示</w:t>
      </w:r>
      <w:r>
        <w:rPr>
          <w:rFonts w:hint="eastAsia" w:ascii="Times New Roman" w:hAnsi="Times New Roman"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lang w:val="en-US" w:eastAsia="zh-CN"/>
        </w:rPr>
        <w:t>日</w:t>
      </w:r>
      <w:r>
        <w:rPr>
          <w:rFonts w:hint="eastAsia" w:ascii="仿宋_GB2312" w:hAnsi="仿宋_GB2312" w:eastAsia="仿宋_GB2312" w:cs="仿宋_GB2312"/>
          <w:color w:val="auto"/>
          <w:kern w:val="0"/>
          <w:sz w:val="32"/>
          <w:szCs w:val="32"/>
          <w:lang w:val="en-US" w:eastAsia="zh-CN"/>
        </w:rPr>
        <w:t>无异议后，</w:t>
      </w:r>
      <w:r>
        <w:rPr>
          <w:rFonts w:hint="eastAsia" w:ascii="仿宋_GB2312" w:hAnsi="仿宋_GB2312" w:eastAsia="仿宋_GB2312" w:cs="仿宋_GB2312"/>
          <w:color w:val="auto"/>
          <w:kern w:val="0"/>
          <w:sz w:val="32"/>
          <w:szCs w:val="32"/>
          <w:highlight w:val="none"/>
          <w:lang w:val="en-US" w:eastAsia="zh-CN"/>
        </w:rPr>
        <w:t>将满足</w:t>
      </w:r>
      <w:r>
        <w:rPr>
          <w:rFonts w:hint="eastAsia" w:ascii="Times New Roman" w:hAnsi="Times New Roman" w:eastAsia="仿宋_GB2312" w:cs="仿宋_GB2312"/>
          <w:color w:val="auto"/>
          <w:kern w:val="0"/>
          <w:sz w:val="32"/>
          <w:szCs w:val="32"/>
          <w:highlight w:val="none"/>
          <w:lang w:val="en-US" w:eastAsia="zh"/>
        </w:rPr>
        <w:t>1</w:t>
      </w:r>
      <w:r>
        <w:rPr>
          <w:rFonts w:hint="eastAsia" w:ascii="仿宋_GB2312" w:hAnsi="仿宋_GB2312" w:eastAsia="仿宋_GB2312" w:cs="仿宋_GB2312"/>
          <w:color w:val="auto"/>
          <w:kern w:val="0"/>
          <w:sz w:val="32"/>
          <w:szCs w:val="32"/>
          <w:highlight w:val="none"/>
          <w:lang w:val="en-US" w:eastAsia="zh-CN"/>
        </w:rPr>
        <w:t>星要求的绿色工厂、绿色供应链管理企业和绿色工业园区纳入市级绿色制造名单</w:t>
      </w:r>
      <w:r>
        <w:rPr>
          <w:rFonts w:hint="eastAsia" w:ascii="仿宋_GB2312" w:hAnsi="仿宋_GB2312" w:eastAsia="仿宋_GB2312" w:cs="仿宋_GB2312"/>
          <w:color w:val="auto"/>
          <w:kern w:val="0"/>
          <w:sz w:val="32"/>
          <w:szCs w:val="32"/>
          <w:lang w:val="en-US" w:eastAsia="zh-CN"/>
        </w:rPr>
        <w:t>，并予以公布</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b/>
          <w:bCs/>
          <w:color w:val="auto"/>
          <w:kern w:val="0"/>
          <w:sz w:val="32"/>
          <w:szCs w:val="32"/>
        </w:rPr>
        <w:t>第十一条[省</w:t>
      </w:r>
      <w:r>
        <w:rPr>
          <w:rFonts w:hint="eastAsia" w:ascii="仿宋_GB2312" w:hAnsi="仿宋_GB2312" w:eastAsia="仿宋_GB2312" w:cs="仿宋_GB2312"/>
          <w:b/>
          <w:bCs/>
          <w:color w:val="auto"/>
          <w:kern w:val="0"/>
          <w:sz w:val="32"/>
          <w:szCs w:val="32"/>
          <w:lang w:eastAsia="zh"/>
        </w:rPr>
        <w:t>级</w:t>
      </w:r>
      <w:r>
        <w:rPr>
          <w:rFonts w:hint="eastAsia" w:ascii="仿宋_GB2312" w:hAnsi="仿宋_GB2312" w:eastAsia="仿宋_GB2312" w:cs="仿宋_GB2312"/>
          <w:b/>
          <w:bCs/>
          <w:color w:val="auto"/>
          <w:kern w:val="0"/>
          <w:sz w:val="32"/>
          <w:szCs w:val="32"/>
        </w:rPr>
        <w:t>绿色制造名单推荐]</w:t>
      </w:r>
      <w:r>
        <w:rPr>
          <w:rFonts w:hint="eastAsia" w:ascii="仿宋_GB2312" w:hAnsi="仿宋_GB2312" w:eastAsia="仿宋_GB2312" w:cs="仿宋_GB2312"/>
          <w:color w:val="auto"/>
          <w:kern w:val="0"/>
          <w:sz w:val="32"/>
          <w:szCs w:val="32"/>
          <w:lang w:eastAsia="zh-CN"/>
        </w:rPr>
        <w:t>市工业和信息化局</w:t>
      </w:r>
      <w:r>
        <w:rPr>
          <w:rFonts w:hint="eastAsia" w:ascii="仿宋_GB2312" w:hAnsi="仿宋_GB2312" w:eastAsia="仿宋_GB2312" w:cs="仿宋_GB2312"/>
          <w:color w:val="auto"/>
          <w:kern w:val="0"/>
          <w:sz w:val="32"/>
          <w:szCs w:val="32"/>
        </w:rPr>
        <w:t>在充分征求市</w:t>
      </w:r>
      <w:r>
        <w:rPr>
          <w:rFonts w:hint="eastAsia" w:ascii="仿宋_GB2312" w:hAnsi="仿宋_GB2312" w:eastAsia="仿宋_GB2312" w:cs="仿宋_GB2312"/>
          <w:color w:val="auto"/>
          <w:kern w:val="0"/>
          <w:sz w:val="32"/>
          <w:szCs w:val="32"/>
          <w:highlight w:val="none"/>
          <w:lang w:val="en-US" w:eastAsia="zh-CN"/>
        </w:rPr>
        <w:t>发改</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生态环境、应急管理、市场监管</w:t>
      </w:r>
      <w:r>
        <w:rPr>
          <w:rFonts w:hint="eastAsia" w:ascii="仿宋_GB2312" w:hAnsi="仿宋_GB2312" w:eastAsia="仿宋_GB2312" w:cs="仿宋_GB2312"/>
          <w:color w:val="auto"/>
          <w:kern w:val="0"/>
          <w:sz w:val="32"/>
          <w:szCs w:val="32"/>
          <w:lang w:eastAsia="zh"/>
        </w:rPr>
        <w:t>、税务</w:t>
      </w:r>
      <w:r>
        <w:rPr>
          <w:rFonts w:hint="eastAsia" w:ascii="仿宋_GB2312" w:hAnsi="仿宋_GB2312" w:eastAsia="仿宋_GB2312" w:cs="仿宋_GB2312"/>
          <w:color w:val="auto"/>
          <w:kern w:val="0"/>
          <w:sz w:val="32"/>
          <w:szCs w:val="32"/>
        </w:rPr>
        <w:t>等主管部门意见后</w:t>
      </w:r>
      <w:r>
        <w:rPr>
          <w:rFonts w:hint="default" w:ascii="Times New Roman" w:hAnsi="Times New Roman" w:eastAsia="仿宋_GB2312" w:cs="Times New Roman"/>
          <w:color w:val="auto"/>
          <w:kern w:val="0"/>
          <w:sz w:val="32"/>
          <w:szCs w:val="32"/>
        </w:rPr>
        <w:t>，于每年6月30日前</w:t>
      </w:r>
      <w:r>
        <w:rPr>
          <w:rFonts w:hint="default" w:ascii="Times New Roman" w:hAnsi="Times New Roman" w:eastAsia="仿宋_GB2312" w:cs="Times New Roman"/>
          <w:color w:val="auto"/>
          <w:kern w:val="0"/>
          <w:sz w:val="32"/>
          <w:szCs w:val="32"/>
          <w:lang w:val="en-US" w:eastAsia="zh-CN"/>
        </w:rPr>
        <w:t>择优</w:t>
      </w:r>
      <w:r>
        <w:rPr>
          <w:rFonts w:hint="default" w:ascii="Times New Roman" w:hAnsi="Times New Roman" w:eastAsia="仿宋_GB2312" w:cs="Times New Roman"/>
          <w:color w:val="auto"/>
          <w:kern w:val="0"/>
          <w:sz w:val="32"/>
          <w:szCs w:val="32"/>
        </w:rPr>
        <w:t>将</w:t>
      </w:r>
      <w:r>
        <w:rPr>
          <w:rFonts w:hint="default" w:ascii="Times New Roman" w:hAnsi="Times New Roman" w:eastAsia="仿宋_GB2312" w:cs="Times New Roman"/>
          <w:color w:val="auto"/>
          <w:kern w:val="0"/>
          <w:sz w:val="32"/>
          <w:szCs w:val="32"/>
          <w:lang w:val="en-US" w:eastAsia="zh-CN"/>
        </w:rPr>
        <w:t>市级绿色制造名单</w:t>
      </w:r>
      <w:r>
        <w:rPr>
          <w:rFonts w:hint="default" w:ascii="Times New Roman" w:hAnsi="Times New Roman" w:eastAsia="仿宋_GB2312" w:cs="Times New Roman"/>
          <w:color w:val="auto"/>
          <w:kern w:val="0"/>
          <w:sz w:val="32"/>
          <w:szCs w:val="32"/>
        </w:rPr>
        <w:t>推荐至省工业和信息化厅。</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kern w:val="0"/>
          <w:sz w:val="32"/>
          <w:szCs w:val="32"/>
          <w:highlight w:val="red"/>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获</w:t>
      </w:r>
      <w:r>
        <w:rPr>
          <w:rFonts w:hint="default" w:ascii="Times New Roman" w:hAnsi="Times New Roman" w:eastAsia="仿宋_GB2312" w:cs="Times New Roman"/>
          <w:color w:val="auto"/>
          <w:kern w:val="0"/>
          <w:sz w:val="32"/>
          <w:szCs w:val="32"/>
          <w:highlight w:val="none"/>
          <w:u w:val="none"/>
          <w:lang w:val="en-US" w:eastAsia="zh"/>
        </w:rPr>
        <w:t>评</w:t>
      </w:r>
      <w:r>
        <w:rPr>
          <w:rFonts w:hint="default" w:ascii="Times New Roman" w:hAnsi="Times New Roman" w:eastAsia="仿宋_GB2312" w:cs="Times New Roman"/>
          <w:color w:val="auto"/>
          <w:kern w:val="0"/>
          <w:sz w:val="32"/>
          <w:szCs w:val="32"/>
          <w:highlight w:val="none"/>
          <w:u w:val="none"/>
          <w:lang w:val="en-US" w:eastAsia="zh-CN"/>
        </w:rPr>
        <w:t>省级、国家级绿色工厂的企业按照最高获</w:t>
      </w:r>
      <w:r>
        <w:rPr>
          <w:rFonts w:hint="default" w:ascii="Times New Roman" w:hAnsi="Times New Roman" w:eastAsia="仿宋_GB2312" w:cs="Times New Roman"/>
          <w:color w:val="auto"/>
          <w:kern w:val="0"/>
          <w:sz w:val="32"/>
          <w:szCs w:val="32"/>
          <w:highlight w:val="none"/>
          <w:u w:val="none"/>
          <w:lang w:val="en-US" w:eastAsia="zh"/>
        </w:rPr>
        <w:t>评</w:t>
      </w:r>
      <w:r>
        <w:rPr>
          <w:rFonts w:hint="default" w:ascii="Times New Roman" w:hAnsi="Times New Roman" w:eastAsia="仿宋_GB2312" w:cs="Times New Roman"/>
          <w:color w:val="auto"/>
          <w:kern w:val="0"/>
          <w:sz w:val="32"/>
          <w:szCs w:val="32"/>
          <w:highlight w:val="none"/>
          <w:u w:val="none"/>
          <w:lang w:val="en-US" w:eastAsia="zh-CN"/>
        </w:rPr>
        <w:t>级别自动</w:t>
      </w:r>
      <w:r>
        <w:rPr>
          <w:rFonts w:hint="default" w:ascii="Times New Roman" w:hAnsi="Times New Roman" w:eastAsia="仿宋_GB2312" w:cs="Times New Roman"/>
          <w:color w:val="auto"/>
          <w:kern w:val="0"/>
          <w:sz w:val="32"/>
          <w:szCs w:val="32"/>
          <w:highlight w:val="none"/>
          <w:u w:val="none"/>
          <w:lang w:val="en-US" w:eastAsia="zh"/>
        </w:rPr>
        <w:t>评为</w:t>
      </w:r>
      <w:r>
        <w:rPr>
          <w:rFonts w:hint="default" w:ascii="Times New Roman" w:hAnsi="Times New Roman" w:eastAsia="仿宋_GB2312" w:cs="Times New Roman"/>
          <w:color w:val="auto"/>
          <w:kern w:val="0"/>
          <w:sz w:val="32"/>
          <w:szCs w:val="32"/>
          <w:highlight w:val="none"/>
          <w:u w:val="none"/>
          <w:lang w:val="en-US" w:eastAsia="zh-CN"/>
        </w:rPr>
        <w:t>广州市</w:t>
      </w:r>
      <w:r>
        <w:rPr>
          <w:rFonts w:hint="default" w:ascii="Times New Roman" w:hAnsi="Times New Roman" w:eastAsia="仿宋_GB2312" w:cs="Times New Roman"/>
          <w:color w:val="auto"/>
          <w:kern w:val="0"/>
          <w:sz w:val="32"/>
          <w:szCs w:val="32"/>
          <w:highlight w:val="none"/>
          <w:u w:val="none"/>
          <w:lang w:val="en-US" w:eastAsia="zh"/>
        </w:rPr>
        <w:t>2</w:t>
      </w:r>
      <w:r>
        <w:rPr>
          <w:rFonts w:hint="default" w:ascii="Times New Roman" w:hAnsi="Times New Roman" w:eastAsia="仿宋_GB2312" w:cs="Times New Roman"/>
          <w:color w:val="auto"/>
          <w:kern w:val="0"/>
          <w:sz w:val="32"/>
          <w:szCs w:val="32"/>
          <w:highlight w:val="none"/>
          <w:u w:val="none"/>
          <w:lang w:val="en-US" w:eastAsia="zh-CN"/>
        </w:rPr>
        <w:t>星、</w:t>
      </w:r>
      <w:r>
        <w:rPr>
          <w:rFonts w:hint="default" w:ascii="Times New Roman" w:hAnsi="Times New Roman" w:eastAsia="仿宋_GB2312" w:cs="Times New Roman"/>
          <w:color w:val="auto"/>
          <w:kern w:val="0"/>
          <w:sz w:val="32"/>
          <w:szCs w:val="32"/>
          <w:highlight w:val="none"/>
          <w:u w:val="none"/>
          <w:lang w:val="en-US" w:eastAsia="zh"/>
        </w:rPr>
        <w:t>3</w:t>
      </w:r>
      <w:r>
        <w:rPr>
          <w:rFonts w:hint="default" w:ascii="Times New Roman" w:hAnsi="Times New Roman" w:eastAsia="仿宋_GB2312" w:cs="Times New Roman"/>
          <w:color w:val="auto"/>
          <w:kern w:val="0"/>
          <w:sz w:val="32"/>
          <w:szCs w:val="32"/>
          <w:highlight w:val="none"/>
          <w:u w:val="none"/>
          <w:lang w:val="en-US" w:eastAsia="zh-CN"/>
        </w:rPr>
        <w:t>星绿色</w:t>
      </w:r>
      <w:r>
        <w:rPr>
          <w:rFonts w:hint="eastAsia" w:ascii="仿宋_GB2312" w:hAnsi="仿宋_GB2312" w:eastAsia="仿宋_GB2312" w:cs="仿宋_GB2312"/>
          <w:color w:val="auto"/>
          <w:kern w:val="0"/>
          <w:sz w:val="32"/>
          <w:szCs w:val="32"/>
          <w:highlight w:val="none"/>
          <w:u w:val="none"/>
          <w:lang w:val="en-US" w:eastAsia="zh-CN"/>
        </w:rPr>
        <w:t>工厂。</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eastAsia="zh"/>
        </w:rPr>
      </w:pPr>
      <w:r>
        <w:rPr>
          <w:rFonts w:hint="eastAsia" w:ascii="仿宋_GB2312" w:hAnsi="仿宋_GB2312" w:eastAsia="仿宋_GB2312" w:cs="仿宋_GB2312"/>
          <w:color w:val="auto"/>
          <w:kern w:val="0"/>
          <w:sz w:val="32"/>
          <w:szCs w:val="32"/>
          <w:highlight w:val="none"/>
          <w:lang w:val="en-US" w:eastAsia="zh-CN"/>
        </w:rPr>
        <w:t>过往</w:t>
      </w:r>
      <w:r>
        <w:rPr>
          <w:rFonts w:hint="eastAsia" w:ascii="仿宋_GB2312" w:hAnsi="仿宋_GB2312" w:eastAsia="仿宋_GB2312" w:cs="仿宋_GB2312"/>
          <w:color w:val="auto"/>
          <w:kern w:val="0"/>
          <w:sz w:val="32"/>
          <w:szCs w:val="32"/>
          <w:highlight w:val="none"/>
        </w:rPr>
        <w:t>未通过省级评审的</w:t>
      </w:r>
      <w:r>
        <w:rPr>
          <w:rFonts w:hint="eastAsia" w:ascii="仿宋_GB2312" w:hAnsi="仿宋_GB2312" w:eastAsia="仿宋_GB2312" w:cs="仿宋_GB2312"/>
          <w:color w:val="auto"/>
          <w:kern w:val="0"/>
          <w:sz w:val="32"/>
          <w:szCs w:val="32"/>
          <w:highlight w:val="none"/>
          <w:lang w:val="en-US" w:eastAsia="zh-CN"/>
        </w:rPr>
        <w:t>市级绿色制造名单企业、工业园区，在重新编制评价报告后，可直接参</w:t>
      </w:r>
      <w:r>
        <w:rPr>
          <w:rFonts w:hint="eastAsia" w:ascii="仿宋_GB2312" w:hAnsi="仿宋_GB2312" w:eastAsia="仿宋_GB2312" w:cs="仿宋_GB2312"/>
          <w:color w:val="auto"/>
          <w:kern w:val="0"/>
          <w:sz w:val="32"/>
          <w:szCs w:val="32"/>
          <w:highlight w:val="none"/>
        </w:rPr>
        <w:t>与当年省级绿色制造名单</w:t>
      </w:r>
      <w:r>
        <w:rPr>
          <w:rFonts w:hint="eastAsia" w:ascii="仿宋_GB2312" w:hAnsi="仿宋_GB2312" w:eastAsia="仿宋_GB2312" w:cs="仿宋_GB2312"/>
          <w:color w:val="auto"/>
          <w:kern w:val="0"/>
          <w:sz w:val="32"/>
          <w:szCs w:val="32"/>
          <w:highlight w:val="none"/>
          <w:lang w:val="en-US" w:eastAsia="zh-CN"/>
        </w:rPr>
        <w:t>推荐</w:t>
      </w:r>
      <w:r>
        <w:rPr>
          <w:rFonts w:hint="eastAsia" w:ascii="仿宋_GB2312" w:hAnsi="仿宋_GB2312" w:eastAsia="仿宋_GB2312" w:cs="仿宋_GB2312"/>
          <w:b w:val="0"/>
          <w:bCs w:val="0"/>
          <w:color w:val="auto"/>
          <w:kern w:val="0"/>
          <w:sz w:val="32"/>
          <w:szCs w:val="32"/>
          <w:highlight w:val="none"/>
          <w:u w:val="none"/>
          <w:lang w:val="en-US" w:eastAsia="zh-CN"/>
        </w:rPr>
        <w:t>工作</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按照评审排序择优推荐至省工业和信息化厅</w:t>
      </w:r>
      <w:r>
        <w:rPr>
          <w:rFonts w:hint="eastAsia" w:ascii="仿宋_GB2312" w:hAnsi="仿宋_GB2312" w:eastAsia="仿宋_GB2312" w:cs="仿宋_GB2312"/>
          <w:b w:val="0"/>
          <w:bCs w:val="0"/>
          <w:color w:val="auto"/>
          <w:kern w:val="0"/>
          <w:sz w:val="32"/>
          <w:szCs w:val="32"/>
          <w:highlight w:val="none"/>
          <w:u w:val="none"/>
          <w:lang w:eastAsia="zh"/>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第十二条[否决条件]</w:t>
      </w:r>
      <w:r>
        <w:rPr>
          <w:rFonts w:hint="eastAsia" w:ascii="仿宋_GB2312" w:hAnsi="仿宋_GB2312" w:eastAsia="仿宋_GB2312" w:cs="仿宋_GB2312"/>
          <w:color w:val="auto"/>
          <w:kern w:val="0"/>
          <w:sz w:val="32"/>
          <w:szCs w:val="32"/>
        </w:rPr>
        <w:t>近三年有下列情况的企业或工业园区不得申请、推荐和列入市</w:t>
      </w:r>
      <w:r>
        <w:rPr>
          <w:rFonts w:hint="eastAsia" w:ascii="仿宋_GB2312" w:hAnsi="仿宋_GB2312" w:eastAsia="仿宋_GB2312" w:cs="仿宋_GB2312"/>
          <w:color w:val="auto"/>
          <w:kern w:val="0"/>
          <w:sz w:val="32"/>
          <w:szCs w:val="32"/>
          <w:lang w:eastAsia="zh"/>
        </w:rPr>
        <w:t>级</w:t>
      </w:r>
      <w:r>
        <w:rPr>
          <w:rFonts w:hint="eastAsia" w:ascii="仿宋_GB2312" w:hAnsi="仿宋_GB2312" w:eastAsia="仿宋_GB2312" w:cs="仿宋_GB2312"/>
          <w:color w:val="auto"/>
          <w:kern w:val="0"/>
          <w:sz w:val="32"/>
          <w:szCs w:val="32"/>
        </w:rPr>
        <w:t>绿色制造名单：</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（一）未正常经营生产的（工商注销、连续停产</w:t>
      </w:r>
      <w:r>
        <w:rPr>
          <w:rFonts w:hint="eastAsia" w:ascii="Times New Roman" w:hAnsi="Times New Roman" w:eastAsia="仿宋_GB2312" w:cs="仿宋_GB2312"/>
          <w:color w:val="auto"/>
          <w:kern w:val="0"/>
          <w:sz w:val="32"/>
          <w:szCs w:val="32"/>
        </w:rPr>
        <w:t>12</w:t>
      </w:r>
      <w:r>
        <w:rPr>
          <w:rFonts w:hint="eastAsia" w:ascii="仿宋_GB2312" w:hAnsi="仿宋_GB2312" w:eastAsia="仿宋_GB2312" w:cs="仿宋_GB2312"/>
          <w:color w:val="auto"/>
          <w:kern w:val="0"/>
          <w:sz w:val="32"/>
          <w:szCs w:val="32"/>
        </w:rPr>
        <w:t>个月以上、被市场监督管理部门列入经营异常名单且未被移出等）；</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（二）发生安全（含网络安全、数据安全）、质量、环境污染等事故以及偷漏税等违法违规行为的（</w:t>
      </w:r>
      <w:r>
        <w:rPr>
          <w:rFonts w:hint="eastAsia" w:ascii="仿宋_GB2312" w:hAnsi="仿宋_GB2312" w:eastAsia="仿宋_GB2312" w:cs="仿宋_GB2312"/>
          <w:color w:val="auto"/>
          <w:kern w:val="0"/>
          <w:sz w:val="32"/>
          <w:szCs w:val="32"/>
          <w:highlight w:val="none"/>
          <w:lang w:val="en-US" w:eastAsia="zh-CN"/>
        </w:rPr>
        <w:t>参照“信用中国”</w:t>
      </w:r>
      <w:r>
        <w:rPr>
          <w:rFonts w:hint="eastAsia" w:ascii="仿宋_GB2312" w:hAnsi="仿宋_GB2312" w:eastAsia="仿宋_GB2312" w:cs="仿宋_GB2312"/>
          <w:color w:val="auto"/>
          <w:kern w:val="0"/>
          <w:sz w:val="32"/>
          <w:szCs w:val="32"/>
          <w:lang w:val="en-US" w:eastAsia="zh-CN"/>
        </w:rPr>
        <w:t>和“国家企业信用信息公示系统”</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（三）被动态调整出绿色制造单位名单的；</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（四）在国务院及有关部委相关督查工作中被发现存在严重问题的；</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（五）被列入工业节能监察整改名单且未按要求完成整改</w:t>
      </w:r>
      <w:r>
        <w:rPr>
          <w:rFonts w:hint="eastAsia" w:ascii="仿宋_GB2312" w:hAnsi="仿宋_GB2312" w:eastAsia="仿宋_GB2312" w:cs="仿宋_GB2312"/>
          <w:kern w:val="0"/>
          <w:sz w:val="32"/>
          <w:szCs w:val="32"/>
        </w:rPr>
        <w:t>的；</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（六）企业被列为失信被执行人。</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第四章 动态管理</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第十三条[动态填报]</w:t>
      </w:r>
      <w:r>
        <w:rPr>
          <w:rFonts w:hint="eastAsia" w:ascii="仿宋_GB2312" w:hAnsi="仿宋_GB2312" w:eastAsia="仿宋_GB2312" w:cs="仿宋_GB2312"/>
          <w:kern w:val="0"/>
          <w:sz w:val="32"/>
          <w:szCs w:val="32"/>
        </w:rPr>
        <w:t>已公布的</w:t>
      </w:r>
      <w:r>
        <w:rPr>
          <w:rFonts w:hint="eastAsia" w:ascii="仿宋_GB2312" w:hAnsi="仿宋_GB2312" w:eastAsia="仿宋_GB2312" w:cs="仿宋_GB2312"/>
          <w:kern w:val="0"/>
          <w:sz w:val="32"/>
          <w:szCs w:val="32"/>
          <w:lang w:eastAsia="zh"/>
        </w:rPr>
        <w:t>国家、省和市级</w:t>
      </w:r>
      <w:r>
        <w:rPr>
          <w:rFonts w:hint="eastAsia" w:ascii="仿宋_GB2312" w:hAnsi="仿宋_GB2312" w:eastAsia="仿宋_GB2312" w:cs="仿宋_GB2312"/>
          <w:kern w:val="0"/>
          <w:sz w:val="32"/>
          <w:szCs w:val="32"/>
        </w:rPr>
        <w:t>绿色制造名单</w:t>
      </w:r>
      <w:r>
        <w:rPr>
          <w:rFonts w:hint="eastAsia" w:ascii="仿宋_GB2312" w:hAnsi="仿宋_GB2312" w:eastAsia="仿宋_GB2312" w:cs="仿宋_GB2312"/>
          <w:kern w:val="0"/>
          <w:sz w:val="32"/>
          <w:szCs w:val="32"/>
          <w:lang w:val="en-US" w:eastAsia="zh-CN"/>
        </w:rPr>
        <w:t>企业、工业园区</w:t>
      </w:r>
      <w:r>
        <w:rPr>
          <w:rFonts w:hint="eastAsia" w:ascii="仿宋_GB2312" w:hAnsi="仿宋_GB2312" w:eastAsia="仿宋_GB2312" w:cs="仿宋_GB2312"/>
          <w:kern w:val="0"/>
          <w:sz w:val="32"/>
          <w:szCs w:val="32"/>
        </w:rPr>
        <w:t>应在每年</w:t>
      </w:r>
      <w:r>
        <w:rPr>
          <w:rFonts w:hint="eastAsia" w:ascii="Times New Roman" w:hAnsi="Times New Roman" w:eastAsia="仿宋_GB2312" w:cs="仿宋_GB2312"/>
          <w:kern w:val="0"/>
          <w:sz w:val="32"/>
          <w:szCs w:val="32"/>
        </w:rPr>
        <w:t>4</w:t>
      </w:r>
      <w:r>
        <w:rPr>
          <w:rFonts w:hint="eastAsia" w:ascii="仿宋_GB2312" w:hAnsi="仿宋_GB2312" w:eastAsia="仿宋_GB2312" w:cs="仿宋_GB2312"/>
          <w:kern w:val="0"/>
          <w:sz w:val="32"/>
          <w:szCs w:val="32"/>
        </w:rPr>
        <w:t>月</w:t>
      </w:r>
      <w:r>
        <w:rPr>
          <w:rFonts w:ascii="Times New Roman" w:hAnsi="Times New Roman" w:eastAsia="仿宋_GB2312" w:cs="仿宋_GB2312"/>
          <w:kern w:val="0"/>
          <w:sz w:val="32"/>
          <w:szCs w:val="32"/>
        </w:rPr>
        <w:t>1</w:t>
      </w:r>
      <w:r>
        <w:rPr>
          <w:rFonts w:hint="eastAsia" w:ascii="仿宋_GB2312" w:hAnsi="仿宋_GB2312" w:eastAsia="仿宋_GB2312" w:cs="仿宋_GB2312"/>
          <w:kern w:val="0"/>
          <w:sz w:val="32"/>
          <w:szCs w:val="32"/>
        </w:rPr>
        <w:t>日前通过管理平台填报年度动态管理表（附件</w:t>
      </w:r>
      <w:r>
        <w:rPr>
          <w:rFonts w:ascii="Times New Roman" w:hAnsi="Times New Roman" w:eastAsia="仿宋_GB2312" w:cs="仿宋_GB2312"/>
          <w:kern w:val="0"/>
          <w:sz w:val="32"/>
          <w:szCs w:val="32"/>
        </w:rPr>
        <w:t>5</w:t>
      </w:r>
      <w:r>
        <w:rPr>
          <w:rFonts w:hint="eastAsia" w:ascii="仿宋_GB2312" w:hAnsi="仿宋_GB2312" w:eastAsia="仿宋_GB2312" w:cs="仿宋_GB2312"/>
          <w:kern w:val="0"/>
          <w:sz w:val="32"/>
          <w:szCs w:val="32"/>
        </w:rPr>
        <w:t>），上报年度绿色制造关键指标情况。</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企业动态管理填报实行</w:t>
      </w:r>
      <w:r>
        <w:rPr>
          <w:rFonts w:hint="eastAsia" w:ascii="仿宋_GB2312" w:hAnsi="仿宋_GB2312" w:eastAsia="仿宋_GB2312" w:cs="仿宋_GB2312"/>
          <w:color w:val="auto"/>
          <w:kern w:val="0"/>
          <w:sz w:val="32"/>
          <w:szCs w:val="32"/>
          <w:u w:val="none"/>
        </w:rPr>
        <w:t>专</w:t>
      </w:r>
      <w:r>
        <w:rPr>
          <w:rFonts w:hint="eastAsia" w:ascii="仿宋_GB2312" w:hAnsi="仿宋_GB2312" w:eastAsia="仿宋_GB2312" w:cs="仿宋_GB2312"/>
          <w:color w:val="auto"/>
          <w:kern w:val="0"/>
          <w:sz w:val="32"/>
          <w:szCs w:val="32"/>
          <w:u w:val="none"/>
          <w:lang w:eastAsia="zh-CN"/>
        </w:rPr>
        <w:t>员</w:t>
      </w:r>
      <w:r>
        <w:rPr>
          <w:rFonts w:hint="eastAsia" w:ascii="仿宋_GB2312" w:hAnsi="仿宋_GB2312" w:eastAsia="仿宋_GB2312" w:cs="仿宋_GB2312"/>
          <w:color w:val="auto"/>
          <w:kern w:val="0"/>
          <w:sz w:val="32"/>
          <w:szCs w:val="32"/>
          <w:u w:val="none"/>
        </w:rPr>
        <w:t>负责，</w:t>
      </w:r>
      <w:r>
        <w:rPr>
          <w:rFonts w:hint="eastAsia" w:ascii="仿宋_GB2312" w:hAnsi="仿宋_GB2312" w:eastAsia="仿宋_GB2312" w:cs="仿宋_GB2312"/>
          <w:color w:val="auto"/>
          <w:kern w:val="0"/>
          <w:sz w:val="32"/>
          <w:szCs w:val="32"/>
          <w:u w:val="none"/>
          <w:lang w:eastAsia="zh-CN"/>
        </w:rPr>
        <w:t>专员</w:t>
      </w:r>
      <w:r>
        <w:rPr>
          <w:rFonts w:hint="eastAsia" w:ascii="仿宋_GB2312" w:hAnsi="仿宋_GB2312" w:eastAsia="仿宋_GB2312" w:cs="仿宋_GB2312"/>
          <w:color w:val="auto"/>
          <w:kern w:val="0"/>
          <w:sz w:val="32"/>
          <w:szCs w:val="32"/>
          <w:u w:val="none"/>
        </w:rPr>
        <w:t>须</w:t>
      </w:r>
      <w:r>
        <w:rPr>
          <w:rFonts w:hint="eastAsia" w:ascii="仿宋_GB2312" w:hAnsi="仿宋_GB2312" w:eastAsia="仿宋_GB2312" w:cs="仿宋_GB2312"/>
          <w:color w:val="auto"/>
          <w:kern w:val="0"/>
          <w:sz w:val="32"/>
          <w:szCs w:val="32"/>
        </w:rPr>
        <w:t>参加市工业和信息化局组织的相关培训。</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eastAsia="仿宋_GB2312"/>
          <w:sz w:val="32"/>
          <w:szCs w:val="32"/>
        </w:rPr>
      </w:pPr>
      <w:r>
        <w:rPr>
          <w:rFonts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rPr>
        <w:t>十四</w:t>
      </w:r>
      <w:r>
        <w:rPr>
          <w:rFonts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rPr>
        <w:t>区</w:t>
      </w:r>
      <w:r>
        <w:rPr>
          <w:rFonts w:hint="eastAsia" w:ascii="仿宋_GB2312" w:hAnsi="仿宋_GB2312" w:eastAsia="仿宋_GB2312" w:cs="仿宋_GB2312"/>
          <w:b/>
          <w:bCs/>
          <w:kern w:val="0"/>
          <w:sz w:val="32"/>
          <w:szCs w:val="32"/>
          <w:lang w:eastAsia="zh"/>
        </w:rPr>
        <w:t>级</w:t>
      </w:r>
      <w:r>
        <w:rPr>
          <w:rFonts w:ascii="仿宋_GB2312" w:hAnsi="仿宋_GB2312" w:eastAsia="仿宋_GB2312" w:cs="仿宋_GB2312"/>
          <w:b/>
          <w:bCs/>
          <w:kern w:val="0"/>
          <w:sz w:val="32"/>
          <w:szCs w:val="32"/>
        </w:rPr>
        <w:t>监</w:t>
      </w:r>
      <w:r>
        <w:rPr>
          <w:rFonts w:hint="eastAsia" w:ascii="仿宋_GB2312" w:hAnsi="仿宋_GB2312" w:eastAsia="仿宋_GB2312" w:cs="仿宋_GB2312"/>
          <w:b/>
          <w:bCs/>
          <w:kern w:val="0"/>
          <w:sz w:val="32"/>
          <w:szCs w:val="32"/>
          <w:lang w:eastAsia="zh"/>
        </w:rPr>
        <w:t>管</w:t>
      </w:r>
      <w:r>
        <w:rPr>
          <w:rFonts w:ascii="仿宋_GB2312" w:hAnsi="仿宋_GB2312" w:eastAsia="仿宋_GB2312" w:cs="仿宋_GB2312"/>
          <w:b/>
          <w:bCs/>
          <w:kern w:val="0"/>
          <w:sz w:val="32"/>
          <w:szCs w:val="32"/>
        </w:rPr>
        <w:t>]</w:t>
      </w:r>
      <w:r>
        <w:rPr>
          <w:rFonts w:hint="eastAsia" w:eastAsia="仿宋_GB2312"/>
          <w:sz w:val="32"/>
          <w:szCs w:val="32"/>
          <w:lang w:eastAsia="zh-CN"/>
        </w:rPr>
        <w:t>区工业和信息化主管部门</w:t>
      </w:r>
      <w:r>
        <w:rPr>
          <w:rFonts w:hint="eastAsia" w:eastAsia="仿宋_GB2312"/>
          <w:sz w:val="32"/>
          <w:szCs w:val="32"/>
          <w:lang w:val="en-US" w:eastAsia="zh-CN"/>
        </w:rPr>
        <w:t>对市级绿色制造名单企业、工业园区创建成效进行持续跟踪和研究分析，</w:t>
      </w:r>
      <w:r>
        <w:rPr>
          <w:rFonts w:eastAsia="仿宋_GB2312"/>
          <w:sz w:val="32"/>
          <w:szCs w:val="32"/>
        </w:rPr>
        <w:t>不定期进</w:t>
      </w:r>
      <w:r>
        <w:rPr>
          <w:rFonts w:eastAsia="仿宋_GB2312"/>
          <w:color w:val="auto"/>
          <w:sz w:val="32"/>
          <w:szCs w:val="32"/>
        </w:rPr>
        <w:t>行</w:t>
      </w:r>
      <w:r>
        <w:rPr>
          <w:rFonts w:hint="eastAsia" w:ascii="仿宋_GB2312" w:hAnsi="仿宋_GB2312" w:eastAsia="仿宋_GB2312" w:cs="仿宋_GB2312"/>
          <w:color w:val="auto"/>
          <w:kern w:val="0"/>
          <w:sz w:val="32"/>
          <w:szCs w:val="32"/>
        </w:rPr>
        <w:t>现场抽查</w:t>
      </w:r>
      <w:r>
        <w:rPr>
          <w:rFonts w:hint="eastAsia" w:ascii="仿宋_GB2312" w:hAnsi="仿宋_GB2312" w:eastAsia="仿宋_GB2312" w:cs="仿宋_GB2312"/>
          <w:color w:val="auto"/>
          <w:kern w:val="0"/>
          <w:sz w:val="32"/>
          <w:szCs w:val="32"/>
          <w:lang w:eastAsia="zh-CN"/>
        </w:rPr>
        <w:t>。</w:t>
      </w:r>
      <w:r>
        <w:rPr>
          <w:rFonts w:hint="eastAsia" w:eastAsia="仿宋_GB2312"/>
          <w:color w:val="auto"/>
          <w:sz w:val="32"/>
          <w:szCs w:val="32"/>
          <w:lang w:val="en-US" w:eastAsia="zh-CN"/>
        </w:rPr>
        <w:t>发现存在</w:t>
      </w:r>
      <w:r>
        <w:rPr>
          <w:rFonts w:eastAsia="仿宋_GB2312"/>
          <w:sz w:val="32"/>
          <w:szCs w:val="32"/>
        </w:rPr>
        <w:t>重大及以上生产安全和质量事故、Ⅱ级（重大）及以上突发环境污染事件的</w:t>
      </w:r>
      <w:r>
        <w:rPr>
          <w:rFonts w:hint="eastAsia" w:eastAsia="仿宋_GB2312"/>
          <w:sz w:val="32"/>
          <w:szCs w:val="32"/>
          <w:lang w:val="en-US" w:eastAsia="zh-CN"/>
        </w:rPr>
        <w:t>实时</w:t>
      </w:r>
      <w:r>
        <w:rPr>
          <w:rFonts w:eastAsia="仿宋_GB2312"/>
          <w:sz w:val="32"/>
          <w:szCs w:val="32"/>
        </w:rPr>
        <w:t>上报</w:t>
      </w:r>
      <w:r>
        <w:rPr>
          <w:rFonts w:hint="eastAsia"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楷体" w:hAnsi="楷体" w:eastAsia="楷体" w:cs="宋体"/>
          <w:b w:val="0"/>
          <w:bCs w:val="0"/>
          <w:sz w:val="24"/>
          <w:szCs w:val="24"/>
          <w:u w:val="none"/>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
        </w:rPr>
        <w:t>五</w:t>
      </w:r>
      <w:r>
        <w:rPr>
          <w:rFonts w:hint="eastAsia" w:ascii="仿宋_GB2312" w:hAnsi="仿宋_GB2312" w:eastAsia="仿宋_GB2312" w:cs="仿宋_GB2312"/>
          <w:b/>
          <w:bCs/>
          <w:kern w:val="0"/>
          <w:sz w:val="32"/>
          <w:szCs w:val="32"/>
        </w:rPr>
        <w:t>条[变更处理]</w:t>
      </w:r>
      <w:r>
        <w:rPr>
          <w:rFonts w:hint="eastAsia" w:ascii="仿宋_GB2312" w:hAnsi="仿宋_GB2312" w:eastAsia="仿宋_GB2312" w:cs="仿宋_GB2312"/>
          <w:b w:val="0"/>
          <w:bCs w:val="0"/>
          <w:kern w:val="0"/>
          <w:sz w:val="32"/>
          <w:szCs w:val="32"/>
          <w:lang w:val="en-US" w:eastAsia="zh-CN"/>
        </w:rPr>
        <w:t>国家、省、市级</w:t>
      </w:r>
      <w:r>
        <w:rPr>
          <w:rFonts w:hint="eastAsia" w:ascii="仿宋_GB2312" w:hAnsi="仿宋_GB2312" w:eastAsia="仿宋_GB2312" w:cs="仿宋_GB2312"/>
          <w:kern w:val="0"/>
          <w:sz w:val="32"/>
          <w:szCs w:val="32"/>
        </w:rPr>
        <w:t>绿色制造名单</w:t>
      </w:r>
      <w:r>
        <w:rPr>
          <w:rFonts w:hint="eastAsia" w:ascii="仿宋_GB2312" w:hAnsi="仿宋_GB2312" w:eastAsia="仿宋_GB2312" w:cs="仿宋_GB2312"/>
          <w:kern w:val="0"/>
          <w:sz w:val="32"/>
          <w:szCs w:val="32"/>
          <w:lang w:val="en-US" w:eastAsia="zh-CN"/>
        </w:rPr>
        <w:t>企业、工业园区</w:t>
      </w:r>
      <w:r>
        <w:rPr>
          <w:rFonts w:hint="eastAsia" w:ascii="仿宋_GB2312" w:hAnsi="仿宋_GB2312" w:eastAsia="仿宋_GB2312" w:cs="仿宋_GB2312"/>
          <w:kern w:val="0"/>
          <w:sz w:val="32"/>
          <w:szCs w:val="32"/>
        </w:rPr>
        <w:t>如发生名称变更或因投资、并购等原因造成实际生产经营范围、生产地址、组织边界与列入时发生重大变更的，应在</w:t>
      </w:r>
      <w:r>
        <w:rPr>
          <w:rFonts w:hint="eastAsia" w:ascii="仿宋_GB2312" w:hAnsi="仿宋_GB2312" w:eastAsia="仿宋_GB2312" w:cs="仿宋_GB2312"/>
          <w:kern w:val="0"/>
          <w:sz w:val="32"/>
          <w:szCs w:val="32"/>
          <w:lang w:val="en-US" w:eastAsia="zh-CN"/>
        </w:rPr>
        <w:t>办理完相关手续后及时报所在区工业和信息化主管部门，并在</w:t>
      </w:r>
      <w:r>
        <w:rPr>
          <w:rFonts w:hint="eastAsia" w:ascii="仿宋_GB2312" w:hAnsi="仿宋_GB2312" w:eastAsia="仿宋_GB2312" w:cs="仿宋_GB2312"/>
          <w:kern w:val="0"/>
          <w:sz w:val="32"/>
          <w:szCs w:val="32"/>
        </w:rPr>
        <w:t>填报动态管理表时予以说明。</w:t>
      </w:r>
      <w:r>
        <w:rPr>
          <w:rFonts w:hint="eastAsia" w:ascii="仿宋_GB2312" w:hAnsi="仿宋_GB2312" w:eastAsia="仿宋_GB2312" w:cs="仿宋_GB2312"/>
          <w:kern w:val="0"/>
          <w:sz w:val="32"/>
          <w:szCs w:val="32"/>
          <w:lang w:eastAsia="zh-CN"/>
        </w:rPr>
        <w:t>区工业和信息化主管部门</w:t>
      </w:r>
      <w:r>
        <w:rPr>
          <w:rFonts w:hint="eastAsia" w:ascii="仿宋_GB2312" w:hAnsi="仿宋_GB2312" w:eastAsia="仿宋_GB2312" w:cs="仿宋_GB2312"/>
          <w:kern w:val="0"/>
          <w:sz w:val="32"/>
          <w:szCs w:val="32"/>
          <w:lang w:val="en-US" w:eastAsia="zh-CN"/>
        </w:rPr>
        <w:t>及时将变更申请上报至市工业和信息化局，市工业和信息化局</w:t>
      </w:r>
      <w:r>
        <w:rPr>
          <w:rFonts w:hint="eastAsia" w:ascii="仿宋_GB2312" w:hAnsi="仿宋_GB2312" w:eastAsia="仿宋_GB2312" w:cs="仿宋_GB2312"/>
          <w:kern w:val="0"/>
          <w:sz w:val="32"/>
          <w:szCs w:val="32"/>
        </w:rPr>
        <w:t>对变更</w:t>
      </w:r>
      <w:r>
        <w:rPr>
          <w:rFonts w:hint="eastAsia" w:ascii="仿宋_GB2312" w:hAnsi="仿宋_GB2312" w:eastAsia="仿宋_GB2312" w:cs="仿宋_GB2312"/>
          <w:kern w:val="0"/>
          <w:sz w:val="32"/>
          <w:szCs w:val="32"/>
          <w:lang w:val="en-US" w:eastAsia="zh-CN"/>
        </w:rPr>
        <w:t>申请</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lang w:val="en-US" w:eastAsia="zh-CN"/>
        </w:rPr>
        <w:t>审核并提出变更意见</w:t>
      </w:r>
      <w:r>
        <w:rPr>
          <w:rFonts w:hint="eastAsia" w:ascii="仿宋_GB2312" w:hAnsi="仿宋_GB2312" w:eastAsia="仿宋_GB2312" w:cs="仿宋_GB2312"/>
          <w:kern w:val="0"/>
          <w:sz w:val="32"/>
          <w:szCs w:val="32"/>
        </w:rPr>
        <w:t>。</w:t>
      </w:r>
      <w:bookmarkStart w:id="2" w:name="_Hlk156386299"/>
      <w:r>
        <w:rPr>
          <w:rFonts w:hint="eastAsia" w:ascii="仿宋_GB2312" w:hAnsi="仿宋_GB2312" w:eastAsia="仿宋_GB2312" w:cs="仿宋_GB2312"/>
          <w:kern w:val="0"/>
          <w:sz w:val="32"/>
          <w:szCs w:val="32"/>
        </w:rPr>
        <w:t>对涉及上</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
        </w:rPr>
        <w:t>级</w:t>
      </w:r>
      <w:r>
        <w:rPr>
          <w:rFonts w:hint="eastAsia" w:ascii="仿宋_GB2312" w:hAnsi="仿宋_GB2312" w:eastAsia="仿宋_GB2312" w:cs="仿宋_GB2312"/>
          <w:kern w:val="0"/>
          <w:sz w:val="32"/>
          <w:szCs w:val="32"/>
        </w:rPr>
        <w:t>绿色制造名单的</w:t>
      </w:r>
      <w:bookmarkEnd w:id="2"/>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市工业和信息化局</w:t>
      </w:r>
      <w:r>
        <w:rPr>
          <w:rFonts w:hint="eastAsia" w:ascii="仿宋_GB2312" w:hAnsi="仿宋_GB2312" w:eastAsia="仿宋_GB2312" w:cs="仿宋_GB2312"/>
          <w:kern w:val="0"/>
          <w:sz w:val="32"/>
          <w:szCs w:val="32"/>
        </w:rPr>
        <w:t>于每年推荐名单时，统一上报省</w:t>
      </w:r>
      <w:r>
        <w:rPr>
          <w:rFonts w:hint="eastAsia" w:ascii="仿宋_GB2312" w:hAnsi="仿宋_GB2312" w:eastAsia="仿宋_GB2312" w:cs="仿宋_GB2312"/>
          <w:kern w:val="0"/>
          <w:sz w:val="32"/>
          <w:szCs w:val="32"/>
          <w:lang w:val="en-US" w:eastAsia="zh-CN"/>
        </w:rPr>
        <w:t>工业和信息化</w:t>
      </w:r>
      <w:r>
        <w:rPr>
          <w:rFonts w:hint="eastAsia" w:ascii="仿宋_GB2312" w:hAnsi="仿宋_GB2312" w:eastAsia="仿宋_GB2312" w:cs="仿宋_GB2312"/>
          <w:kern w:val="0"/>
          <w:sz w:val="32"/>
          <w:szCs w:val="32"/>
        </w:rPr>
        <w:t>厅。</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
        </w:rPr>
        <w:t>六</w:t>
      </w:r>
      <w:r>
        <w:rPr>
          <w:rFonts w:hint="eastAsia" w:ascii="仿宋_GB2312" w:hAnsi="仿宋_GB2312" w:eastAsia="仿宋_GB2312" w:cs="仿宋_GB2312"/>
          <w:b/>
          <w:bCs/>
          <w:kern w:val="0"/>
          <w:sz w:val="32"/>
          <w:szCs w:val="32"/>
        </w:rPr>
        <w:t>条[取消情形]</w:t>
      </w:r>
      <w:r>
        <w:rPr>
          <w:rFonts w:hint="eastAsia" w:ascii="仿宋_GB2312" w:hAnsi="仿宋_GB2312" w:eastAsia="仿宋_GB2312" w:cs="仿宋_GB2312"/>
          <w:kern w:val="0"/>
          <w:sz w:val="32"/>
          <w:szCs w:val="32"/>
          <w:lang w:val="en-US" w:eastAsia="zh-CN"/>
        </w:rPr>
        <w:t>市级绿色制造名单中的企业或园区存在以下情形的，在发布年度名单时予以移出并进行公告</w:t>
      </w:r>
      <w:r>
        <w:rPr>
          <w:rFonts w:hint="eastAsia" w:ascii="仿宋_GB2312" w:hAnsi="仿宋_GB2312"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（一）第十</w:t>
      </w:r>
      <w:r>
        <w:rPr>
          <w:rFonts w:hint="eastAsia" w:ascii="仿宋_GB2312" w:hAnsi="仿宋_GB2312" w:eastAsia="仿宋_GB2312" w:cs="仿宋_GB2312"/>
          <w:kern w:val="0"/>
          <w:sz w:val="32"/>
          <w:szCs w:val="32"/>
          <w:lang w:eastAsia="zh"/>
        </w:rPr>
        <w:t>二</w:t>
      </w:r>
      <w:r>
        <w:rPr>
          <w:rFonts w:hint="eastAsia" w:ascii="仿宋_GB2312" w:hAnsi="仿宋_GB2312" w:eastAsia="仿宋_GB2312" w:cs="仿宋_GB2312"/>
          <w:kern w:val="0"/>
          <w:sz w:val="32"/>
          <w:szCs w:val="32"/>
        </w:rPr>
        <w:t>条所列情况；</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（二）拒不按时填报动态管理表；</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（三）所提交材料或数据存在造假等问题</w:t>
      </w:r>
      <w:r>
        <w:rPr>
          <w:rFonts w:hint="eastAsia" w:ascii="仿宋_GB2312" w:hAnsi="仿宋_GB2312" w:eastAsia="仿宋_GB2312" w:cs="仿宋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发生重大及以上生产安全和质量事故、Ⅱ级（重大）及以上突发环境污染事件的，及时</w:t>
      </w:r>
      <w:r>
        <w:rPr>
          <w:rFonts w:hint="eastAsia" w:ascii="仿宋_GB2312" w:hAnsi="仿宋_GB2312" w:eastAsia="仿宋_GB2312" w:cs="仿宋_GB2312"/>
          <w:kern w:val="0"/>
          <w:sz w:val="32"/>
          <w:szCs w:val="32"/>
          <w:lang w:val="en-US" w:eastAsia="zh-CN"/>
        </w:rPr>
        <w:t>从</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
        </w:rPr>
        <w:t>级</w:t>
      </w:r>
      <w:r>
        <w:rPr>
          <w:rFonts w:hint="eastAsia" w:ascii="仿宋_GB2312" w:hAnsi="仿宋_GB2312" w:eastAsia="仿宋_GB2312" w:cs="仿宋_GB2312"/>
          <w:kern w:val="0"/>
          <w:sz w:val="32"/>
          <w:szCs w:val="32"/>
        </w:rPr>
        <w:t>绿色制造名单</w:t>
      </w:r>
      <w:r>
        <w:rPr>
          <w:rFonts w:hint="eastAsia" w:ascii="仿宋_GB2312" w:hAnsi="仿宋_GB2312" w:eastAsia="仿宋_GB2312" w:cs="仿宋_GB2312"/>
          <w:kern w:val="0"/>
          <w:sz w:val="32"/>
          <w:szCs w:val="32"/>
          <w:lang w:val="en-US" w:eastAsia="zh-CN"/>
        </w:rPr>
        <w:t>移出</w:t>
      </w:r>
      <w:r>
        <w:rPr>
          <w:rFonts w:hint="eastAsia" w:ascii="仿宋_GB2312" w:hAnsi="仿宋_GB2312" w:eastAsia="仿宋_GB2312" w:cs="仿宋_GB2312"/>
          <w:kern w:val="0"/>
          <w:sz w:val="32"/>
          <w:szCs w:val="32"/>
        </w:rPr>
        <w:t>并进行公告</w:t>
      </w:r>
      <w:r>
        <w:rPr>
          <w:rFonts w:hint="eastAsia" w:ascii="仿宋_GB2312" w:hAnsi="仿宋_GB2312" w:eastAsia="仿宋_GB2312" w:cs="仿宋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对涉及上</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级绿色制造名单的，及时上报省</w:t>
      </w:r>
      <w:r>
        <w:rPr>
          <w:rFonts w:hint="eastAsia" w:ascii="仿宋_GB2312" w:hAnsi="仿宋_GB2312" w:eastAsia="仿宋_GB2312" w:cs="仿宋_GB2312"/>
          <w:kern w:val="0"/>
          <w:sz w:val="32"/>
          <w:szCs w:val="32"/>
          <w:lang w:val="en-US" w:eastAsia="zh-CN"/>
        </w:rPr>
        <w:t>工业和信息化</w:t>
      </w:r>
      <w:r>
        <w:rPr>
          <w:rFonts w:hint="eastAsia" w:ascii="仿宋_GB2312" w:hAnsi="仿宋_GB2312" w:eastAsia="仿宋_GB2312" w:cs="仿宋_GB2312"/>
          <w:kern w:val="0"/>
          <w:sz w:val="32"/>
          <w:szCs w:val="32"/>
        </w:rPr>
        <w:t>厅</w:t>
      </w:r>
      <w:r>
        <w:rPr>
          <w:rFonts w:hint="eastAsia" w:ascii="仿宋_GB2312" w:hAnsi="仿宋_GB2312" w:eastAsia="仿宋_GB2312" w:cs="仿宋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第五章 配套机制</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C00000"/>
          <w:kern w:val="0"/>
          <w:sz w:val="32"/>
          <w:szCs w:val="32"/>
          <w:u w:val="single"/>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
        </w:rPr>
        <w:t>十</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条[政策支持]</w:t>
      </w:r>
      <w:r>
        <w:rPr>
          <w:rFonts w:hint="eastAsia" w:ascii="仿宋_GB2312" w:hAnsi="仿宋_GB2312" w:eastAsia="仿宋_GB2312" w:cs="仿宋_GB2312"/>
          <w:kern w:val="0"/>
          <w:sz w:val="32"/>
          <w:szCs w:val="32"/>
          <w:lang w:eastAsia="zh-CN"/>
        </w:rPr>
        <w:t>市工业和信息化局</w:t>
      </w:r>
      <w:r>
        <w:rPr>
          <w:rFonts w:hint="eastAsia" w:ascii="仿宋_GB2312" w:hAnsi="仿宋_GB2312" w:eastAsia="仿宋_GB2312" w:cs="仿宋_GB2312"/>
          <w:kern w:val="0"/>
          <w:sz w:val="32"/>
          <w:szCs w:val="32"/>
          <w:lang w:val="en-US" w:eastAsia="zh-CN"/>
        </w:rPr>
        <w:t>联合有关部门依法依规</w:t>
      </w:r>
      <w:r>
        <w:rPr>
          <w:rFonts w:hint="eastAsia" w:ascii="仿宋_GB2312" w:hAnsi="仿宋_GB2312" w:eastAsia="仿宋_GB2312" w:cs="仿宋_GB2312"/>
          <w:kern w:val="0"/>
          <w:sz w:val="32"/>
          <w:szCs w:val="32"/>
        </w:rPr>
        <w:t>在规划布局、技术改造、专项资金申请、政府采购、试点示范、金融</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、品牌宣传等</w:t>
      </w:r>
      <w:r>
        <w:rPr>
          <w:rFonts w:hint="eastAsia" w:ascii="仿宋_GB2312" w:hAnsi="仿宋_GB2312" w:eastAsia="仿宋_GB2312" w:cs="仿宋_GB2312"/>
          <w:color w:val="auto"/>
          <w:kern w:val="0"/>
          <w:sz w:val="32"/>
          <w:szCs w:val="32"/>
        </w:rPr>
        <w:t>方面</w:t>
      </w:r>
      <w:r>
        <w:rPr>
          <w:rFonts w:hint="eastAsia" w:ascii="仿宋_GB2312" w:hAnsi="仿宋_GB2312" w:eastAsia="仿宋_GB2312" w:cs="仿宋_GB2312"/>
          <w:color w:val="auto"/>
          <w:kern w:val="0"/>
          <w:sz w:val="32"/>
          <w:szCs w:val="32"/>
          <w:lang w:val="en-US" w:eastAsia="zh-CN"/>
        </w:rPr>
        <w:t>对绿色制造名单企业、工</w:t>
      </w:r>
      <w:r>
        <w:rPr>
          <w:rFonts w:hint="eastAsia" w:ascii="仿宋_GB2312" w:hAnsi="仿宋_GB2312" w:eastAsia="仿宋_GB2312" w:cs="仿宋_GB2312"/>
          <w:kern w:val="0"/>
          <w:sz w:val="32"/>
          <w:szCs w:val="32"/>
          <w:lang w:val="en-US" w:eastAsia="zh-CN"/>
        </w:rPr>
        <w:t>业园区提供支持，引导金融资源为工业绿色发展提供精准支撑，实施绿色制</w:t>
      </w:r>
      <w:r>
        <w:rPr>
          <w:rFonts w:hint="eastAsia" w:ascii="仿宋_GB2312" w:hAnsi="仿宋_GB2312" w:eastAsia="仿宋_GB2312" w:cs="仿宋_GB2312"/>
          <w:color w:val="auto"/>
          <w:kern w:val="0"/>
          <w:sz w:val="32"/>
          <w:szCs w:val="32"/>
          <w:u w:val="none"/>
          <w:lang w:val="en-US" w:eastAsia="zh-CN"/>
        </w:rPr>
        <w:t>造宣传推广行动，开展绿色制造培训。</w:t>
      </w:r>
      <w:r>
        <w:rPr>
          <w:rFonts w:hint="eastAsia" w:ascii="仿宋_GB2312" w:hAnsi="仿宋_GB2312" w:eastAsia="仿宋_GB2312" w:cs="仿宋_GB2312"/>
          <w:color w:val="auto"/>
          <w:kern w:val="0"/>
          <w:sz w:val="32"/>
          <w:szCs w:val="32"/>
          <w:u w:val="none"/>
        </w:rPr>
        <w:t>鼓励市级绿色制造名单</w:t>
      </w:r>
      <w:r>
        <w:rPr>
          <w:rFonts w:hint="eastAsia" w:ascii="仿宋_GB2312" w:hAnsi="仿宋_GB2312" w:eastAsia="仿宋_GB2312" w:cs="仿宋_GB2312"/>
          <w:color w:val="auto"/>
          <w:kern w:val="0"/>
          <w:sz w:val="32"/>
          <w:szCs w:val="32"/>
          <w:u w:val="none"/>
          <w:lang w:eastAsia="zh-CN"/>
        </w:rPr>
        <w:t>单位</w:t>
      </w:r>
      <w:r>
        <w:rPr>
          <w:rFonts w:hint="eastAsia" w:ascii="仿宋_GB2312" w:hAnsi="仿宋_GB2312" w:eastAsia="仿宋_GB2312" w:cs="仿宋_GB2312"/>
          <w:color w:val="auto"/>
          <w:kern w:val="0"/>
          <w:sz w:val="32"/>
          <w:szCs w:val="32"/>
          <w:u w:val="none"/>
        </w:rPr>
        <w:t>申报减污降碳突出贡献企业、节水型企业（园区）、水效能效</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领跑者</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企业、碳达峰碳中和试点企业（园区）、工业产品绿色设计示范企业</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循环化改造试点园区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专精特新</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小巨人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企业等相关称号。</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鼓励各区制定</w:t>
      </w:r>
      <w:r>
        <w:rPr>
          <w:rFonts w:hint="eastAsia" w:ascii="仿宋_GB2312" w:hAnsi="仿宋_GB2312" w:eastAsia="仿宋_GB2312" w:cs="仿宋_GB2312"/>
          <w:kern w:val="0"/>
          <w:sz w:val="32"/>
          <w:szCs w:val="32"/>
          <w:lang w:val="en-US" w:eastAsia="zh-CN"/>
        </w:rPr>
        <w:t>绿色制造的</w:t>
      </w:r>
      <w:r>
        <w:rPr>
          <w:rFonts w:hint="eastAsia" w:ascii="仿宋_GB2312" w:hAnsi="仿宋_GB2312" w:eastAsia="仿宋_GB2312" w:cs="仿宋_GB2312"/>
          <w:kern w:val="0"/>
          <w:sz w:val="32"/>
          <w:szCs w:val="32"/>
        </w:rPr>
        <w:t>扶持</w:t>
      </w:r>
      <w:r>
        <w:rPr>
          <w:rFonts w:hint="eastAsia" w:ascii="仿宋_GB2312" w:hAnsi="仿宋_GB2312" w:eastAsia="仿宋_GB2312" w:cs="仿宋_GB2312"/>
          <w:kern w:val="0"/>
          <w:sz w:val="32"/>
          <w:szCs w:val="32"/>
          <w:lang w:val="en-US" w:eastAsia="zh-CN"/>
        </w:rPr>
        <w:t>政策</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把绿色工厂梯度培育作为推动本地区制造业高质量发展的主要抓手，联合有关部门依法依规积极运用财政、产业、土地、规划、金融、税收、用能等政策，持续提升绿色制造水平</w:t>
      </w:r>
      <w:r>
        <w:rPr>
          <w:rFonts w:hint="eastAsia" w:ascii="仿宋_GB2312" w:hAnsi="仿宋_GB2312"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十八</w:t>
      </w:r>
      <w:r>
        <w:rPr>
          <w:rFonts w:hint="eastAsia" w:ascii="仿宋_GB2312" w:hAnsi="仿宋_GB2312" w:eastAsia="仿宋_GB2312" w:cs="仿宋_GB2312"/>
          <w:b/>
          <w:bCs/>
          <w:kern w:val="0"/>
          <w:sz w:val="32"/>
          <w:szCs w:val="32"/>
        </w:rPr>
        <w:t>条[第三方支持]</w:t>
      </w:r>
      <w:r>
        <w:rPr>
          <w:rFonts w:hint="eastAsia" w:ascii="仿宋_GB2312" w:hAnsi="仿宋_GB2312" w:eastAsia="仿宋_GB2312" w:cs="仿宋_GB2312"/>
          <w:kern w:val="0"/>
          <w:sz w:val="32"/>
          <w:szCs w:val="32"/>
        </w:rPr>
        <w:t>发挥</w:t>
      </w:r>
      <w:r>
        <w:rPr>
          <w:rFonts w:hint="eastAsia" w:ascii="仿宋_GB2312" w:hAnsi="仿宋_GB2312" w:eastAsia="仿宋_GB2312" w:cs="仿宋_GB2312"/>
          <w:kern w:val="0"/>
          <w:sz w:val="32"/>
          <w:szCs w:val="32"/>
          <w:lang w:val="en-US" w:eastAsia="zh-CN"/>
        </w:rPr>
        <w:t>第三方机构、</w:t>
      </w:r>
      <w:r>
        <w:rPr>
          <w:rFonts w:hint="eastAsia" w:ascii="仿宋_GB2312" w:hAnsi="仿宋_GB2312" w:eastAsia="仿宋_GB2312" w:cs="仿宋_GB2312"/>
          <w:kern w:val="0"/>
          <w:sz w:val="32"/>
          <w:szCs w:val="32"/>
        </w:rPr>
        <w:t>工业节能诊断服务机构、行业协会、科研</w:t>
      </w:r>
      <w:r>
        <w:rPr>
          <w:rFonts w:hint="eastAsia" w:ascii="仿宋_GB2312" w:hAnsi="仿宋_GB2312" w:eastAsia="仿宋_GB2312" w:cs="仿宋_GB2312"/>
          <w:kern w:val="0"/>
          <w:sz w:val="32"/>
          <w:szCs w:val="32"/>
          <w:lang w:val="en-US" w:eastAsia="zh-CN"/>
        </w:rPr>
        <w:t>机构</w:t>
      </w:r>
      <w:r>
        <w:rPr>
          <w:rFonts w:hint="eastAsia" w:ascii="仿宋_GB2312" w:hAnsi="仿宋_GB2312" w:eastAsia="仿宋_GB2312" w:cs="仿宋_GB2312"/>
          <w:kern w:val="0"/>
          <w:sz w:val="32"/>
          <w:szCs w:val="32"/>
        </w:rPr>
        <w:t>、金融机构等在绿色制造体系建设过程中的支撑作用。鼓励企业、工业园区与行业协会、科研</w:t>
      </w:r>
      <w:r>
        <w:rPr>
          <w:rFonts w:hint="eastAsia" w:ascii="仿宋_GB2312" w:hAnsi="仿宋_GB2312" w:eastAsia="仿宋_GB2312" w:cs="仿宋_GB2312"/>
          <w:kern w:val="0"/>
          <w:sz w:val="32"/>
          <w:szCs w:val="32"/>
          <w:lang w:val="en-US" w:eastAsia="zh-CN"/>
        </w:rPr>
        <w:t>机构</w:t>
      </w:r>
      <w:r>
        <w:rPr>
          <w:rFonts w:hint="eastAsia" w:ascii="仿宋_GB2312" w:hAnsi="仿宋_GB2312" w:eastAsia="仿宋_GB2312" w:cs="仿宋_GB2312"/>
          <w:kern w:val="0"/>
          <w:sz w:val="32"/>
          <w:szCs w:val="32"/>
        </w:rPr>
        <w:t>、咨询服务机构开展广泛合作，推动绿色低碳技术创新，积极参与国家、行业、地方和团体绿色标准的制定，提升绿色低碳评价数据质量，开展领跑者活动，发挥绿色制造企业的示范引领作用。</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十九</w:t>
      </w:r>
      <w:r>
        <w:rPr>
          <w:rFonts w:hint="eastAsia" w:ascii="仿宋_GB2312" w:hAnsi="仿宋_GB2312" w:eastAsia="仿宋_GB2312" w:cs="仿宋_GB2312"/>
          <w:b/>
          <w:bCs/>
          <w:kern w:val="0"/>
          <w:sz w:val="32"/>
          <w:szCs w:val="32"/>
        </w:rPr>
        <w:t>条[第三方</w:t>
      </w:r>
      <w:r>
        <w:rPr>
          <w:rFonts w:hint="eastAsia" w:ascii="仿宋_GB2312" w:hAnsi="仿宋_GB2312" w:eastAsia="仿宋_GB2312" w:cs="仿宋_GB2312"/>
          <w:b/>
          <w:bCs/>
          <w:kern w:val="0"/>
          <w:sz w:val="32"/>
          <w:szCs w:val="32"/>
          <w:lang w:val="en-US" w:eastAsia="zh-CN"/>
        </w:rPr>
        <w:t>机构</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参与绿色工厂梯度培育的第三方机构应加强自身能力建设和专业人员培养，主动向培育对象宣贯绿色制造相关理念和要求，推广先进成熟经验，深入挖掘绿色低碳发展工作亮点和潜在改进空间，提出合理化提升建议，跟踪培育对象绿色低碳发展过程的需求，提供绿色制造系统解决方案和持续性技术服务。</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在评价过程中存在弄虚作假或故意隐瞒评价对象问题的，市工业和信息化局三年内不予采信其所出具</w:t>
      </w:r>
      <w:r>
        <w:rPr>
          <w:rFonts w:hint="eastAsia" w:ascii="仿宋_GB2312" w:hAnsi="仿宋_GB2312" w:eastAsia="仿宋_GB2312" w:cs="仿宋_GB2312"/>
          <w:b w:val="0"/>
          <w:bCs w:val="0"/>
          <w:color w:val="auto"/>
          <w:kern w:val="0"/>
          <w:sz w:val="32"/>
          <w:szCs w:val="32"/>
          <w:lang w:val="en-US" w:eastAsia="zh-CN"/>
        </w:rPr>
        <w:t>的评价结果，具体按</w:t>
      </w:r>
      <w:r>
        <w:rPr>
          <w:rFonts w:hint="eastAsia" w:ascii="仿宋_GB2312" w:hAnsi="仿宋_GB2312" w:eastAsia="仿宋_GB2312" w:cs="仿宋_GB2312"/>
          <w:b w:val="0"/>
          <w:bCs w:val="0"/>
          <w:kern w:val="0"/>
          <w:sz w:val="32"/>
          <w:szCs w:val="32"/>
          <w:lang w:val="en-US" w:eastAsia="zh-CN"/>
        </w:rPr>
        <w:t>《绿色工厂梯度培育及管理暂行办法》第</w:t>
      </w:r>
      <w:r>
        <w:rPr>
          <w:rFonts w:hint="eastAsia" w:ascii="仿宋_GB2312" w:hAnsi="仿宋_GB2312" w:eastAsia="仿宋_GB2312" w:cs="仿宋_GB2312"/>
          <w:b w:val="0"/>
          <w:bCs w:val="0"/>
          <w:kern w:val="0"/>
          <w:sz w:val="32"/>
          <w:szCs w:val="32"/>
          <w:lang w:val="en-US" w:eastAsia="zh"/>
        </w:rPr>
        <w:t>二十</w:t>
      </w:r>
      <w:r>
        <w:rPr>
          <w:rFonts w:hint="eastAsia" w:ascii="仿宋_GB2312" w:hAnsi="仿宋_GB2312" w:eastAsia="仿宋_GB2312" w:cs="仿宋_GB2312"/>
          <w:b w:val="0"/>
          <w:bCs w:val="0"/>
          <w:kern w:val="0"/>
          <w:sz w:val="32"/>
          <w:szCs w:val="32"/>
          <w:lang w:val="en-US" w:eastAsia="zh-CN"/>
        </w:rPr>
        <w:t>条、第</w:t>
      </w:r>
      <w:r>
        <w:rPr>
          <w:rFonts w:hint="eastAsia" w:ascii="仿宋_GB2312" w:hAnsi="仿宋_GB2312" w:eastAsia="仿宋_GB2312" w:cs="仿宋_GB2312"/>
          <w:b w:val="0"/>
          <w:bCs w:val="0"/>
          <w:kern w:val="0"/>
          <w:sz w:val="32"/>
          <w:szCs w:val="32"/>
          <w:lang w:val="en-US" w:eastAsia="zh"/>
        </w:rPr>
        <w:t>二十一</w:t>
      </w:r>
      <w:r>
        <w:rPr>
          <w:rFonts w:hint="eastAsia" w:ascii="仿宋_GB2312" w:hAnsi="仿宋_GB2312" w:eastAsia="仿宋_GB2312" w:cs="仿宋_GB2312"/>
          <w:b w:val="0"/>
          <w:bCs w:val="0"/>
          <w:kern w:val="0"/>
          <w:sz w:val="32"/>
          <w:szCs w:val="32"/>
          <w:lang w:val="en-US" w:eastAsia="zh-CN"/>
        </w:rPr>
        <w:t>条规定处理。</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第二十条[持续创建]</w:t>
      </w:r>
      <w:r>
        <w:rPr>
          <w:rFonts w:hint="eastAsia"/>
        </w:rPr>
        <w:t xml:space="preserve"> </w:t>
      </w:r>
      <w:r>
        <w:rPr>
          <w:rFonts w:hint="eastAsia" w:ascii="仿宋_GB2312" w:hAnsi="仿宋_GB2312" w:eastAsia="仿宋_GB2312" w:cs="仿宋_GB2312"/>
          <w:kern w:val="0"/>
          <w:sz w:val="32"/>
          <w:szCs w:val="32"/>
        </w:rPr>
        <w:t>绿色工厂、绿色工业园区、绿色供应链管理企业应积极通过公开渠道展示宣传绿色制造先进技术和典型做法，按照生态环境部门相关规定要求披露环境信息</w:t>
      </w:r>
      <w:r>
        <w:rPr>
          <w:rFonts w:hint="eastAsia" w:ascii="仿宋_GB2312" w:hAnsi="仿宋_GB2312" w:eastAsia="仿宋_GB2312" w:cs="仿宋_GB2312"/>
          <w:kern w:val="0"/>
          <w:sz w:val="32"/>
          <w:szCs w:val="32"/>
          <w:lang w:eastAsia="zh"/>
        </w:rPr>
        <w:t>，发挥先进典型的示范引领和辐射带动作用。</w:t>
      </w:r>
      <w:r>
        <w:rPr>
          <w:rFonts w:hint="eastAsia" w:ascii="仿宋_GB2312" w:hAnsi="仿宋_GB2312" w:eastAsia="仿宋_GB2312" w:cs="仿宋_GB2312"/>
          <w:kern w:val="0"/>
          <w:sz w:val="32"/>
          <w:szCs w:val="32"/>
        </w:rPr>
        <w:t>鼓励绿色工厂编制绿色低碳发展报告，积极申请</w:t>
      </w:r>
      <w:r>
        <w:rPr>
          <w:rFonts w:hint="eastAsia" w:ascii="仿宋_GB2312" w:hAnsi="仿宋_GB2312" w:eastAsia="仿宋_GB2312" w:cs="仿宋_GB2312"/>
          <w:color w:val="auto"/>
          <w:kern w:val="0"/>
          <w:sz w:val="32"/>
          <w:szCs w:val="32"/>
        </w:rPr>
        <w:t>“企业绿码”</w:t>
      </w:r>
      <w:r>
        <w:rPr>
          <w:rFonts w:hint="eastAsia" w:ascii="仿宋_GB2312" w:hAnsi="仿宋_GB2312" w:eastAsia="仿宋_GB2312" w:cs="仿宋_GB2312"/>
          <w:kern w:val="0"/>
          <w:sz w:val="32"/>
          <w:szCs w:val="32"/>
        </w:rPr>
        <w:t>，绿色工业园区制定绿色工厂支持政策，绿色供应链管理企业加大对绿色工厂产品采购力度。</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本办法由市工业和信息化局负责解释。</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本办法自发布之日起实施，有效期</w:t>
      </w:r>
      <w:r>
        <w:rPr>
          <w:rFonts w:hint="eastAsia" w:ascii="Times New Roman" w:hAnsi="Times New Roman" w:eastAsia="仿宋_GB2312" w:cs="仿宋_GB2312"/>
          <w:kern w:val="0"/>
          <w:sz w:val="32"/>
          <w:szCs w:val="32"/>
        </w:rPr>
        <w:t>5</w:t>
      </w:r>
      <w:r>
        <w:rPr>
          <w:rFonts w:hint="eastAsia" w:ascii="仿宋_GB2312" w:hAnsi="仿宋_GB2312" w:eastAsia="仿宋_GB2312" w:cs="仿宋_GB2312"/>
          <w:kern w:val="0"/>
          <w:sz w:val="32"/>
          <w:szCs w:val="32"/>
        </w:rPr>
        <w:t>年。</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napToGrid w:val="0"/>
          <w:color w:val="auto"/>
          <w:kern w:val="0"/>
          <w:sz w:val="32"/>
          <w:szCs w:val="32"/>
          <w:highlight w:val="none"/>
        </w:rPr>
      </w:pPr>
      <w:r>
        <w:rPr>
          <w:rFonts w:hint="eastAsia" w:eastAsia="仿宋_GB2312"/>
          <w:snapToGrid w:val="0"/>
          <w:color w:val="auto"/>
          <w:kern w:val="0"/>
          <w:sz w:val="32"/>
          <w:szCs w:val="32"/>
          <w:highlight w:val="none"/>
        </w:rPr>
        <w:t>附件：</w:t>
      </w:r>
      <w:r>
        <w:rPr>
          <w:rFonts w:hint="eastAsia" w:ascii="Times New Roman" w:hAnsi="Times New Roman" w:eastAsia="仿宋_GB2312"/>
          <w:snapToGrid w:val="0"/>
          <w:color w:val="auto"/>
          <w:kern w:val="0"/>
          <w:sz w:val="32"/>
          <w:szCs w:val="32"/>
          <w:highlight w:val="none"/>
          <w:lang w:val="en-US" w:eastAsia="zh-CN"/>
        </w:rPr>
        <w:t>1</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rPr>
        <w:t>绿色工厂相关评价标准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1600" w:firstLineChars="500"/>
        <w:textAlignment w:val="auto"/>
        <w:rPr>
          <w:rFonts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val="en-US" w:eastAsia="zh-CN"/>
        </w:rPr>
        <w:t>2</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rPr>
        <w:t>绿色工业园区评价要求</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firstLine="960" w:firstLineChars="300"/>
        <w:textAlignment w:val="auto"/>
        <w:rPr>
          <w:rFonts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val="en-US" w:eastAsia="zh-CN"/>
        </w:rPr>
        <w:t>3</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rPr>
        <w:t>绿色供应链管理企业相关评价标准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firstLine="960" w:firstLineChars="300"/>
        <w:textAlignment w:val="auto"/>
        <w:rPr>
          <w:rFonts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val="en-US" w:eastAsia="zh-CN"/>
        </w:rPr>
        <w:t>4</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rPr>
        <w:t>绿色制造第三方评价工作要求</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firstLine="960" w:firstLineChars="300"/>
        <w:textAlignment w:val="auto"/>
        <w:rPr>
          <w:rFonts w:hint="eastAsia"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val="en-US" w:eastAsia="zh-CN"/>
        </w:rPr>
        <w:t>5</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rPr>
        <w:t>动态管理表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640" w:leftChars="0" w:firstLine="960" w:firstLineChars="300"/>
        <w:textAlignment w:val="auto"/>
        <w:rPr>
          <w:rFonts w:hint="eastAsia" w:eastAsia="仿宋_GB2312"/>
          <w:snapToGrid w:val="0"/>
          <w:color w:val="auto"/>
          <w:kern w:val="0"/>
          <w:sz w:val="32"/>
          <w:szCs w:val="32"/>
          <w:highlight w:val="none"/>
        </w:rPr>
      </w:pPr>
      <w:r>
        <w:rPr>
          <w:rFonts w:hint="eastAsia" w:ascii="Times New Roman" w:hAnsi="Times New Roman" w:eastAsia="仿宋_GB2312"/>
          <w:snapToGrid w:val="0"/>
          <w:color w:val="auto"/>
          <w:kern w:val="0"/>
          <w:sz w:val="32"/>
          <w:szCs w:val="32"/>
          <w:highlight w:val="none"/>
          <w:lang w:val="en-US" w:eastAsia="zh-CN"/>
        </w:rPr>
        <w:t>6</w:t>
      </w:r>
      <w:r>
        <w:rPr>
          <w:rFonts w:hint="eastAsia" w:eastAsia="仿宋_GB2312"/>
          <w:snapToGrid w:val="0"/>
          <w:color w:val="auto"/>
          <w:kern w:val="0"/>
          <w:sz w:val="32"/>
          <w:szCs w:val="32"/>
          <w:highlight w:val="none"/>
          <w:lang w:val="en-US" w:eastAsia="zh-CN"/>
        </w:rPr>
        <w:t>.</w:t>
      </w:r>
      <w:r>
        <w:rPr>
          <w:rFonts w:hint="eastAsia" w:eastAsia="仿宋_GB2312"/>
          <w:snapToGrid w:val="0"/>
          <w:color w:val="auto"/>
          <w:kern w:val="0"/>
          <w:sz w:val="32"/>
          <w:szCs w:val="32"/>
          <w:highlight w:val="none"/>
          <w:lang w:eastAsia="zh"/>
        </w:rPr>
        <w:t>梯度培育信息登记表</w:t>
      </w:r>
    </w:p>
    <w:sectPr>
      <w:footerReference r:id="rId3" w:type="default"/>
      <w:pgSz w:w="11906" w:h="16838"/>
      <w:pgMar w:top="1587" w:right="1474"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TimesNewRoman">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DMxMjVhYWY2NjA4NjAzNjhmZTdiN2QyZWE4ODMifQ=="/>
  </w:docVars>
  <w:rsids>
    <w:rsidRoot w:val="002033C4"/>
    <w:rsid w:val="000007E0"/>
    <w:rsid w:val="00004A0E"/>
    <w:rsid w:val="0001006C"/>
    <w:rsid w:val="00010818"/>
    <w:rsid w:val="00011ADE"/>
    <w:rsid w:val="00011F72"/>
    <w:rsid w:val="00012E47"/>
    <w:rsid w:val="00014C79"/>
    <w:rsid w:val="000152A7"/>
    <w:rsid w:val="0001595B"/>
    <w:rsid w:val="000163F2"/>
    <w:rsid w:val="0001761B"/>
    <w:rsid w:val="000205B3"/>
    <w:rsid w:val="00020BEC"/>
    <w:rsid w:val="00021892"/>
    <w:rsid w:val="00022AEB"/>
    <w:rsid w:val="00023ACD"/>
    <w:rsid w:val="0002409F"/>
    <w:rsid w:val="000240AC"/>
    <w:rsid w:val="0002428C"/>
    <w:rsid w:val="00025175"/>
    <w:rsid w:val="000251CE"/>
    <w:rsid w:val="00025880"/>
    <w:rsid w:val="00027976"/>
    <w:rsid w:val="00030ABD"/>
    <w:rsid w:val="00030B65"/>
    <w:rsid w:val="00031F61"/>
    <w:rsid w:val="0003317F"/>
    <w:rsid w:val="00034BC7"/>
    <w:rsid w:val="00040CD9"/>
    <w:rsid w:val="0004109A"/>
    <w:rsid w:val="0004219D"/>
    <w:rsid w:val="00042B1B"/>
    <w:rsid w:val="00043764"/>
    <w:rsid w:val="00043946"/>
    <w:rsid w:val="000444FC"/>
    <w:rsid w:val="000453CB"/>
    <w:rsid w:val="00046B27"/>
    <w:rsid w:val="00047A44"/>
    <w:rsid w:val="00047CDB"/>
    <w:rsid w:val="00047F1D"/>
    <w:rsid w:val="00054774"/>
    <w:rsid w:val="000551C2"/>
    <w:rsid w:val="00055DC7"/>
    <w:rsid w:val="00056030"/>
    <w:rsid w:val="00056780"/>
    <w:rsid w:val="00056814"/>
    <w:rsid w:val="00057384"/>
    <w:rsid w:val="000614AC"/>
    <w:rsid w:val="00062114"/>
    <w:rsid w:val="0006298A"/>
    <w:rsid w:val="00062CB2"/>
    <w:rsid w:val="00062E2E"/>
    <w:rsid w:val="00062F75"/>
    <w:rsid w:val="00063217"/>
    <w:rsid w:val="000634A7"/>
    <w:rsid w:val="0006610D"/>
    <w:rsid w:val="00066B25"/>
    <w:rsid w:val="00067306"/>
    <w:rsid w:val="0006781A"/>
    <w:rsid w:val="00067A4E"/>
    <w:rsid w:val="00070413"/>
    <w:rsid w:val="000705CA"/>
    <w:rsid w:val="00070F80"/>
    <w:rsid w:val="0007397A"/>
    <w:rsid w:val="00073B5B"/>
    <w:rsid w:val="00073F85"/>
    <w:rsid w:val="00074B9A"/>
    <w:rsid w:val="00075D33"/>
    <w:rsid w:val="0007656F"/>
    <w:rsid w:val="000778FD"/>
    <w:rsid w:val="00080E12"/>
    <w:rsid w:val="00081299"/>
    <w:rsid w:val="000839AB"/>
    <w:rsid w:val="0008432F"/>
    <w:rsid w:val="00084B85"/>
    <w:rsid w:val="000908EE"/>
    <w:rsid w:val="000909AB"/>
    <w:rsid w:val="00090CED"/>
    <w:rsid w:val="00090F45"/>
    <w:rsid w:val="00090F7B"/>
    <w:rsid w:val="00090FD3"/>
    <w:rsid w:val="00091C0D"/>
    <w:rsid w:val="00091F3D"/>
    <w:rsid w:val="00093C4C"/>
    <w:rsid w:val="000949B4"/>
    <w:rsid w:val="00094A1E"/>
    <w:rsid w:val="00095A27"/>
    <w:rsid w:val="000966FB"/>
    <w:rsid w:val="00096A83"/>
    <w:rsid w:val="000A18C3"/>
    <w:rsid w:val="000A1A27"/>
    <w:rsid w:val="000A20C5"/>
    <w:rsid w:val="000A2121"/>
    <w:rsid w:val="000A2C6C"/>
    <w:rsid w:val="000A49A9"/>
    <w:rsid w:val="000A5FC7"/>
    <w:rsid w:val="000A6830"/>
    <w:rsid w:val="000A72D5"/>
    <w:rsid w:val="000B02A0"/>
    <w:rsid w:val="000B1D06"/>
    <w:rsid w:val="000B3218"/>
    <w:rsid w:val="000B3ED2"/>
    <w:rsid w:val="000B5636"/>
    <w:rsid w:val="000B5F0B"/>
    <w:rsid w:val="000B62D5"/>
    <w:rsid w:val="000B670D"/>
    <w:rsid w:val="000B7276"/>
    <w:rsid w:val="000B7F76"/>
    <w:rsid w:val="000C0462"/>
    <w:rsid w:val="000C0864"/>
    <w:rsid w:val="000C2B02"/>
    <w:rsid w:val="000C3279"/>
    <w:rsid w:val="000C7E0B"/>
    <w:rsid w:val="000C7F4B"/>
    <w:rsid w:val="000D0363"/>
    <w:rsid w:val="000D2B0A"/>
    <w:rsid w:val="000D40E1"/>
    <w:rsid w:val="000D4FF8"/>
    <w:rsid w:val="000D7EA0"/>
    <w:rsid w:val="000E05F1"/>
    <w:rsid w:val="000E0B12"/>
    <w:rsid w:val="000E169D"/>
    <w:rsid w:val="000E1C78"/>
    <w:rsid w:val="000E1CE6"/>
    <w:rsid w:val="000E231B"/>
    <w:rsid w:val="000E263D"/>
    <w:rsid w:val="000E37F7"/>
    <w:rsid w:val="000E407E"/>
    <w:rsid w:val="000E7014"/>
    <w:rsid w:val="000E71D2"/>
    <w:rsid w:val="000E7D05"/>
    <w:rsid w:val="000F1AB8"/>
    <w:rsid w:val="000F2D43"/>
    <w:rsid w:val="000F6463"/>
    <w:rsid w:val="000F6616"/>
    <w:rsid w:val="000F7BD8"/>
    <w:rsid w:val="00103A6C"/>
    <w:rsid w:val="001049A3"/>
    <w:rsid w:val="00104D23"/>
    <w:rsid w:val="00104F4E"/>
    <w:rsid w:val="001052FD"/>
    <w:rsid w:val="0010557D"/>
    <w:rsid w:val="00107046"/>
    <w:rsid w:val="00110B40"/>
    <w:rsid w:val="00110E33"/>
    <w:rsid w:val="00111962"/>
    <w:rsid w:val="00111C0C"/>
    <w:rsid w:val="00111DE3"/>
    <w:rsid w:val="001123DE"/>
    <w:rsid w:val="0011361F"/>
    <w:rsid w:val="001150C7"/>
    <w:rsid w:val="00115ADD"/>
    <w:rsid w:val="00115B21"/>
    <w:rsid w:val="00115EA9"/>
    <w:rsid w:val="001201CC"/>
    <w:rsid w:val="00120427"/>
    <w:rsid w:val="001229B7"/>
    <w:rsid w:val="00123035"/>
    <w:rsid w:val="00123F78"/>
    <w:rsid w:val="00125855"/>
    <w:rsid w:val="00125AC5"/>
    <w:rsid w:val="00125B52"/>
    <w:rsid w:val="001264D7"/>
    <w:rsid w:val="00127185"/>
    <w:rsid w:val="0012723D"/>
    <w:rsid w:val="00127286"/>
    <w:rsid w:val="00130C10"/>
    <w:rsid w:val="0013110D"/>
    <w:rsid w:val="00131C20"/>
    <w:rsid w:val="001329E0"/>
    <w:rsid w:val="00132EF7"/>
    <w:rsid w:val="00133648"/>
    <w:rsid w:val="0013377E"/>
    <w:rsid w:val="00134EED"/>
    <w:rsid w:val="00135349"/>
    <w:rsid w:val="001371B1"/>
    <w:rsid w:val="00142B0E"/>
    <w:rsid w:val="001443FE"/>
    <w:rsid w:val="00146102"/>
    <w:rsid w:val="0015092C"/>
    <w:rsid w:val="0015364C"/>
    <w:rsid w:val="00153996"/>
    <w:rsid w:val="00153F3D"/>
    <w:rsid w:val="0015411C"/>
    <w:rsid w:val="001557C3"/>
    <w:rsid w:val="001576FB"/>
    <w:rsid w:val="00157B82"/>
    <w:rsid w:val="00157EC5"/>
    <w:rsid w:val="00160106"/>
    <w:rsid w:val="00162473"/>
    <w:rsid w:val="001629A6"/>
    <w:rsid w:val="00163291"/>
    <w:rsid w:val="001643DB"/>
    <w:rsid w:val="001652E8"/>
    <w:rsid w:val="00165B3C"/>
    <w:rsid w:val="001669AF"/>
    <w:rsid w:val="00170352"/>
    <w:rsid w:val="00170630"/>
    <w:rsid w:val="00170654"/>
    <w:rsid w:val="0017199D"/>
    <w:rsid w:val="00171EF3"/>
    <w:rsid w:val="001727D6"/>
    <w:rsid w:val="00172B83"/>
    <w:rsid w:val="00172D93"/>
    <w:rsid w:val="00173858"/>
    <w:rsid w:val="001751D0"/>
    <w:rsid w:val="00175877"/>
    <w:rsid w:val="001761BD"/>
    <w:rsid w:val="00177A11"/>
    <w:rsid w:val="00177ADE"/>
    <w:rsid w:val="00182109"/>
    <w:rsid w:val="00182DFE"/>
    <w:rsid w:val="00182F04"/>
    <w:rsid w:val="00184365"/>
    <w:rsid w:val="00187AC7"/>
    <w:rsid w:val="00187FE5"/>
    <w:rsid w:val="00190DC0"/>
    <w:rsid w:val="00192B10"/>
    <w:rsid w:val="001933F0"/>
    <w:rsid w:val="00193454"/>
    <w:rsid w:val="0019442E"/>
    <w:rsid w:val="001944B6"/>
    <w:rsid w:val="001948F2"/>
    <w:rsid w:val="001974C2"/>
    <w:rsid w:val="001A0093"/>
    <w:rsid w:val="001A21A5"/>
    <w:rsid w:val="001A2ABF"/>
    <w:rsid w:val="001A2E99"/>
    <w:rsid w:val="001A50D2"/>
    <w:rsid w:val="001A52A0"/>
    <w:rsid w:val="001A5B39"/>
    <w:rsid w:val="001A6941"/>
    <w:rsid w:val="001A7077"/>
    <w:rsid w:val="001A7295"/>
    <w:rsid w:val="001A74D6"/>
    <w:rsid w:val="001B01BC"/>
    <w:rsid w:val="001B056B"/>
    <w:rsid w:val="001B08EF"/>
    <w:rsid w:val="001B09CE"/>
    <w:rsid w:val="001B224C"/>
    <w:rsid w:val="001B3075"/>
    <w:rsid w:val="001B3BD6"/>
    <w:rsid w:val="001B3D71"/>
    <w:rsid w:val="001B514A"/>
    <w:rsid w:val="001B5C22"/>
    <w:rsid w:val="001B6134"/>
    <w:rsid w:val="001B61D0"/>
    <w:rsid w:val="001C155A"/>
    <w:rsid w:val="001C227A"/>
    <w:rsid w:val="001C300D"/>
    <w:rsid w:val="001C4ADB"/>
    <w:rsid w:val="001C5571"/>
    <w:rsid w:val="001C55F8"/>
    <w:rsid w:val="001C600A"/>
    <w:rsid w:val="001C69E4"/>
    <w:rsid w:val="001C6C0B"/>
    <w:rsid w:val="001C6CA2"/>
    <w:rsid w:val="001C6D2B"/>
    <w:rsid w:val="001D2797"/>
    <w:rsid w:val="001D2A52"/>
    <w:rsid w:val="001D449F"/>
    <w:rsid w:val="001D457A"/>
    <w:rsid w:val="001D4719"/>
    <w:rsid w:val="001D5819"/>
    <w:rsid w:val="001D6071"/>
    <w:rsid w:val="001D6588"/>
    <w:rsid w:val="001D6751"/>
    <w:rsid w:val="001D7A8C"/>
    <w:rsid w:val="001E0121"/>
    <w:rsid w:val="001E16BA"/>
    <w:rsid w:val="001E217C"/>
    <w:rsid w:val="001E4408"/>
    <w:rsid w:val="001E466E"/>
    <w:rsid w:val="001E581E"/>
    <w:rsid w:val="001E5A7C"/>
    <w:rsid w:val="001E6A77"/>
    <w:rsid w:val="001E75E6"/>
    <w:rsid w:val="001E7AA0"/>
    <w:rsid w:val="001F12D5"/>
    <w:rsid w:val="001F14F3"/>
    <w:rsid w:val="001F1FC4"/>
    <w:rsid w:val="001F2689"/>
    <w:rsid w:val="001F4935"/>
    <w:rsid w:val="001F4DDC"/>
    <w:rsid w:val="001F5597"/>
    <w:rsid w:val="001F596C"/>
    <w:rsid w:val="001F5D75"/>
    <w:rsid w:val="001F6203"/>
    <w:rsid w:val="001F759D"/>
    <w:rsid w:val="0020040A"/>
    <w:rsid w:val="0020043D"/>
    <w:rsid w:val="00200D07"/>
    <w:rsid w:val="00203110"/>
    <w:rsid w:val="002033C4"/>
    <w:rsid w:val="0020434E"/>
    <w:rsid w:val="002049BD"/>
    <w:rsid w:val="00205692"/>
    <w:rsid w:val="00205A5E"/>
    <w:rsid w:val="00205DDE"/>
    <w:rsid w:val="002071BE"/>
    <w:rsid w:val="00207834"/>
    <w:rsid w:val="00207F32"/>
    <w:rsid w:val="0021025A"/>
    <w:rsid w:val="00212321"/>
    <w:rsid w:val="0021250D"/>
    <w:rsid w:val="00212B62"/>
    <w:rsid w:val="00213C48"/>
    <w:rsid w:val="00215066"/>
    <w:rsid w:val="0021564A"/>
    <w:rsid w:val="00216447"/>
    <w:rsid w:val="002165DC"/>
    <w:rsid w:val="002202BE"/>
    <w:rsid w:val="002225C6"/>
    <w:rsid w:val="00224681"/>
    <w:rsid w:val="002246B8"/>
    <w:rsid w:val="00226D4E"/>
    <w:rsid w:val="00226DD9"/>
    <w:rsid w:val="0022767A"/>
    <w:rsid w:val="00227C01"/>
    <w:rsid w:val="00231078"/>
    <w:rsid w:val="0023147B"/>
    <w:rsid w:val="0023182A"/>
    <w:rsid w:val="00232B29"/>
    <w:rsid w:val="00232EC4"/>
    <w:rsid w:val="00233051"/>
    <w:rsid w:val="00233873"/>
    <w:rsid w:val="002343B2"/>
    <w:rsid w:val="00235E03"/>
    <w:rsid w:val="00236765"/>
    <w:rsid w:val="0023683C"/>
    <w:rsid w:val="00237B7C"/>
    <w:rsid w:val="00237CEC"/>
    <w:rsid w:val="0024105E"/>
    <w:rsid w:val="00242022"/>
    <w:rsid w:val="0024208F"/>
    <w:rsid w:val="0024224C"/>
    <w:rsid w:val="0024259F"/>
    <w:rsid w:val="00242783"/>
    <w:rsid w:val="00242A1D"/>
    <w:rsid w:val="0024316E"/>
    <w:rsid w:val="00243C89"/>
    <w:rsid w:val="00244A69"/>
    <w:rsid w:val="00245185"/>
    <w:rsid w:val="00245F23"/>
    <w:rsid w:val="0024614C"/>
    <w:rsid w:val="00246C9E"/>
    <w:rsid w:val="00247ED0"/>
    <w:rsid w:val="00250AF7"/>
    <w:rsid w:val="0025270B"/>
    <w:rsid w:val="002573B0"/>
    <w:rsid w:val="00257BA4"/>
    <w:rsid w:val="00257DCE"/>
    <w:rsid w:val="0026033E"/>
    <w:rsid w:val="002604E6"/>
    <w:rsid w:val="00262629"/>
    <w:rsid w:val="00262C34"/>
    <w:rsid w:val="00265A1D"/>
    <w:rsid w:val="00265DA3"/>
    <w:rsid w:val="0027115E"/>
    <w:rsid w:val="002717D1"/>
    <w:rsid w:val="00271A2D"/>
    <w:rsid w:val="00271D4B"/>
    <w:rsid w:val="0027313A"/>
    <w:rsid w:val="00274492"/>
    <w:rsid w:val="00275443"/>
    <w:rsid w:val="00275684"/>
    <w:rsid w:val="00275BF7"/>
    <w:rsid w:val="00276E9F"/>
    <w:rsid w:val="002773CD"/>
    <w:rsid w:val="00280072"/>
    <w:rsid w:val="002805C2"/>
    <w:rsid w:val="00280FEA"/>
    <w:rsid w:val="00281EE9"/>
    <w:rsid w:val="0028224E"/>
    <w:rsid w:val="002838B2"/>
    <w:rsid w:val="00283B56"/>
    <w:rsid w:val="00284CAF"/>
    <w:rsid w:val="0028553F"/>
    <w:rsid w:val="002856B0"/>
    <w:rsid w:val="00285A01"/>
    <w:rsid w:val="00285AC8"/>
    <w:rsid w:val="00286FB0"/>
    <w:rsid w:val="0028769C"/>
    <w:rsid w:val="002917BC"/>
    <w:rsid w:val="0029581B"/>
    <w:rsid w:val="002961B9"/>
    <w:rsid w:val="002972BA"/>
    <w:rsid w:val="002978B7"/>
    <w:rsid w:val="002A25C9"/>
    <w:rsid w:val="002A2879"/>
    <w:rsid w:val="002A3435"/>
    <w:rsid w:val="002A3F78"/>
    <w:rsid w:val="002B1961"/>
    <w:rsid w:val="002B2037"/>
    <w:rsid w:val="002B3EB9"/>
    <w:rsid w:val="002B447D"/>
    <w:rsid w:val="002B5327"/>
    <w:rsid w:val="002B6452"/>
    <w:rsid w:val="002B6FC4"/>
    <w:rsid w:val="002B7EAF"/>
    <w:rsid w:val="002C0EC5"/>
    <w:rsid w:val="002C1B77"/>
    <w:rsid w:val="002C1BB8"/>
    <w:rsid w:val="002C3929"/>
    <w:rsid w:val="002C3A5A"/>
    <w:rsid w:val="002C4420"/>
    <w:rsid w:val="002C4466"/>
    <w:rsid w:val="002C479D"/>
    <w:rsid w:val="002C492E"/>
    <w:rsid w:val="002C552F"/>
    <w:rsid w:val="002C58E8"/>
    <w:rsid w:val="002C61B5"/>
    <w:rsid w:val="002C6DC8"/>
    <w:rsid w:val="002C6F14"/>
    <w:rsid w:val="002C7548"/>
    <w:rsid w:val="002D184B"/>
    <w:rsid w:val="002D2A1C"/>
    <w:rsid w:val="002D6309"/>
    <w:rsid w:val="002D63B4"/>
    <w:rsid w:val="002D6855"/>
    <w:rsid w:val="002D6E8B"/>
    <w:rsid w:val="002D71AA"/>
    <w:rsid w:val="002D7735"/>
    <w:rsid w:val="002D774F"/>
    <w:rsid w:val="002E03BC"/>
    <w:rsid w:val="002E0AF4"/>
    <w:rsid w:val="002E10C6"/>
    <w:rsid w:val="002E1A8B"/>
    <w:rsid w:val="002E2616"/>
    <w:rsid w:val="002E2866"/>
    <w:rsid w:val="002E55E6"/>
    <w:rsid w:val="002E6963"/>
    <w:rsid w:val="002E7C4A"/>
    <w:rsid w:val="002F1FC1"/>
    <w:rsid w:val="002F274E"/>
    <w:rsid w:val="002F3312"/>
    <w:rsid w:val="002F3AA6"/>
    <w:rsid w:val="002F4866"/>
    <w:rsid w:val="002F529C"/>
    <w:rsid w:val="002F5854"/>
    <w:rsid w:val="002F6714"/>
    <w:rsid w:val="002F717C"/>
    <w:rsid w:val="003006C8"/>
    <w:rsid w:val="00301B19"/>
    <w:rsid w:val="003023AB"/>
    <w:rsid w:val="00302B79"/>
    <w:rsid w:val="00303867"/>
    <w:rsid w:val="00304674"/>
    <w:rsid w:val="00304904"/>
    <w:rsid w:val="00304E66"/>
    <w:rsid w:val="003055BF"/>
    <w:rsid w:val="00305BA0"/>
    <w:rsid w:val="003065C6"/>
    <w:rsid w:val="00307BA5"/>
    <w:rsid w:val="00310793"/>
    <w:rsid w:val="00311677"/>
    <w:rsid w:val="003118A6"/>
    <w:rsid w:val="00311A45"/>
    <w:rsid w:val="00311C85"/>
    <w:rsid w:val="00311F4F"/>
    <w:rsid w:val="003122E5"/>
    <w:rsid w:val="00314AB7"/>
    <w:rsid w:val="0031514B"/>
    <w:rsid w:val="0031647D"/>
    <w:rsid w:val="003166B7"/>
    <w:rsid w:val="003167B6"/>
    <w:rsid w:val="00316BC2"/>
    <w:rsid w:val="00316C74"/>
    <w:rsid w:val="00316F1B"/>
    <w:rsid w:val="00317E34"/>
    <w:rsid w:val="003218AC"/>
    <w:rsid w:val="00321A7D"/>
    <w:rsid w:val="00321AF0"/>
    <w:rsid w:val="00321C5F"/>
    <w:rsid w:val="00321CE0"/>
    <w:rsid w:val="003220D4"/>
    <w:rsid w:val="00322EC6"/>
    <w:rsid w:val="00323090"/>
    <w:rsid w:val="00323782"/>
    <w:rsid w:val="00323FDF"/>
    <w:rsid w:val="00324554"/>
    <w:rsid w:val="00324801"/>
    <w:rsid w:val="003248BC"/>
    <w:rsid w:val="0032693C"/>
    <w:rsid w:val="003301D4"/>
    <w:rsid w:val="0033058D"/>
    <w:rsid w:val="003312E9"/>
    <w:rsid w:val="00331433"/>
    <w:rsid w:val="003316B6"/>
    <w:rsid w:val="00331D91"/>
    <w:rsid w:val="00332C8D"/>
    <w:rsid w:val="00332FCA"/>
    <w:rsid w:val="00334ED2"/>
    <w:rsid w:val="00335D18"/>
    <w:rsid w:val="0033603B"/>
    <w:rsid w:val="00336342"/>
    <w:rsid w:val="003364C8"/>
    <w:rsid w:val="00336C00"/>
    <w:rsid w:val="00336EC1"/>
    <w:rsid w:val="00337C1E"/>
    <w:rsid w:val="003411D8"/>
    <w:rsid w:val="00341606"/>
    <w:rsid w:val="00341628"/>
    <w:rsid w:val="00342D69"/>
    <w:rsid w:val="003438FB"/>
    <w:rsid w:val="003441D0"/>
    <w:rsid w:val="0034440A"/>
    <w:rsid w:val="003451F6"/>
    <w:rsid w:val="00345BE0"/>
    <w:rsid w:val="003460D5"/>
    <w:rsid w:val="00347E9C"/>
    <w:rsid w:val="003501D2"/>
    <w:rsid w:val="0035156A"/>
    <w:rsid w:val="00351BB4"/>
    <w:rsid w:val="00351D35"/>
    <w:rsid w:val="00351DDC"/>
    <w:rsid w:val="00352CBA"/>
    <w:rsid w:val="0035321B"/>
    <w:rsid w:val="00353E24"/>
    <w:rsid w:val="00355EA7"/>
    <w:rsid w:val="00356087"/>
    <w:rsid w:val="00356581"/>
    <w:rsid w:val="00356646"/>
    <w:rsid w:val="00357B5B"/>
    <w:rsid w:val="00360536"/>
    <w:rsid w:val="003615DC"/>
    <w:rsid w:val="00361678"/>
    <w:rsid w:val="0036364B"/>
    <w:rsid w:val="00363999"/>
    <w:rsid w:val="003639AB"/>
    <w:rsid w:val="00364AAA"/>
    <w:rsid w:val="00364DA2"/>
    <w:rsid w:val="00365143"/>
    <w:rsid w:val="00365D60"/>
    <w:rsid w:val="0036605E"/>
    <w:rsid w:val="003668CB"/>
    <w:rsid w:val="00366BAA"/>
    <w:rsid w:val="00372875"/>
    <w:rsid w:val="003735FD"/>
    <w:rsid w:val="00373982"/>
    <w:rsid w:val="003743E6"/>
    <w:rsid w:val="00375392"/>
    <w:rsid w:val="003754DE"/>
    <w:rsid w:val="00376595"/>
    <w:rsid w:val="003765D0"/>
    <w:rsid w:val="0037713A"/>
    <w:rsid w:val="00380362"/>
    <w:rsid w:val="003808E6"/>
    <w:rsid w:val="003809D2"/>
    <w:rsid w:val="00380FE6"/>
    <w:rsid w:val="0038103B"/>
    <w:rsid w:val="00381815"/>
    <w:rsid w:val="003818F9"/>
    <w:rsid w:val="00381A8E"/>
    <w:rsid w:val="00382A91"/>
    <w:rsid w:val="00382AE6"/>
    <w:rsid w:val="00383DC4"/>
    <w:rsid w:val="00385C41"/>
    <w:rsid w:val="00385DD3"/>
    <w:rsid w:val="00385E22"/>
    <w:rsid w:val="00387AB8"/>
    <w:rsid w:val="00390407"/>
    <w:rsid w:val="00391CFB"/>
    <w:rsid w:val="003921CD"/>
    <w:rsid w:val="003930E0"/>
    <w:rsid w:val="00393A45"/>
    <w:rsid w:val="0039591A"/>
    <w:rsid w:val="003A0125"/>
    <w:rsid w:val="003A05A5"/>
    <w:rsid w:val="003A1080"/>
    <w:rsid w:val="003A1120"/>
    <w:rsid w:val="003A2221"/>
    <w:rsid w:val="003A396F"/>
    <w:rsid w:val="003A4149"/>
    <w:rsid w:val="003A4858"/>
    <w:rsid w:val="003A7C49"/>
    <w:rsid w:val="003B0018"/>
    <w:rsid w:val="003B0A25"/>
    <w:rsid w:val="003B2D47"/>
    <w:rsid w:val="003B31D0"/>
    <w:rsid w:val="003B5764"/>
    <w:rsid w:val="003B6ACB"/>
    <w:rsid w:val="003B6B3E"/>
    <w:rsid w:val="003B7355"/>
    <w:rsid w:val="003B76D1"/>
    <w:rsid w:val="003C09DC"/>
    <w:rsid w:val="003C3560"/>
    <w:rsid w:val="003C3C4C"/>
    <w:rsid w:val="003C439E"/>
    <w:rsid w:val="003C440C"/>
    <w:rsid w:val="003C4519"/>
    <w:rsid w:val="003C5135"/>
    <w:rsid w:val="003C578F"/>
    <w:rsid w:val="003C5B29"/>
    <w:rsid w:val="003C5E6C"/>
    <w:rsid w:val="003D0CB7"/>
    <w:rsid w:val="003D21D0"/>
    <w:rsid w:val="003D2597"/>
    <w:rsid w:val="003D27CA"/>
    <w:rsid w:val="003D2ED8"/>
    <w:rsid w:val="003D3936"/>
    <w:rsid w:val="003D4027"/>
    <w:rsid w:val="003D66A9"/>
    <w:rsid w:val="003D6B90"/>
    <w:rsid w:val="003D7A6C"/>
    <w:rsid w:val="003E061A"/>
    <w:rsid w:val="003E2622"/>
    <w:rsid w:val="003E40EC"/>
    <w:rsid w:val="003E4D57"/>
    <w:rsid w:val="003E5CA7"/>
    <w:rsid w:val="003E7100"/>
    <w:rsid w:val="003E76E4"/>
    <w:rsid w:val="003F01FA"/>
    <w:rsid w:val="003F11C9"/>
    <w:rsid w:val="003F1798"/>
    <w:rsid w:val="003F1C78"/>
    <w:rsid w:val="003F23E6"/>
    <w:rsid w:val="003F6C7E"/>
    <w:rsid w:val="0040073E"/>
    <w:rsid w:val="00400AFF"/>
    <w:rsid w:val="00402381"/>
    <w:rsid w:val="004027EA"/>
    <w:rsid w:val="00402FA5"/>
    <w:rsid w:val="0040330A"/>
    <w:rsid w:val="004046EA"/>
    <w:rsid w:val="00404977"/>
    <w:rsid w:val="00404EEE"/>
    <w:rsid w:val="00405365"/>
    <w:rsid w:val="00405A42"/>
    <w:rsid w:val="00407D41"/>
    <w:rsid w:val="00410646"/>
    <w:rsid w:val="00410CF9"/>
    <w:rsid w:val="00411514"/>
    <w:rsid w:val="00411C23"/>
    <w:rsid w:val="00411DC6"/>
    <w:rsid w:val="0041283C"/>
    <w:rsid w:val="00414648"/>
    <w:rsid w:val="004146F8"/>
    <w:rsid w:val="004149E8"/>
    <w:rsid w:val="004163C2"/>
    <w:rsid w:val="0041692E"/>
    <w:rsid w:val="004172F4"/>
    <w:rsid w:val="00420603"/>
    <w:rsid w:val="00420C75"/>
    <w:rsid w:val="00422907"/>
    <w:rsid w:val="0042311B"/>
    <w:rsid w:val="004235D8"/>
    <w:rsid w:val="0042428E"/>
    <w:rsid w:val="0042493B"/>
    <w:rsid w:val="004250E2"/>
    <w:rsid w:val="0042761C"/>
    <w:rsid w:val="00430035"/>
    <w:rsid w:val="00430A32"/>
    <w:rsid w:val="00431D85"/>
    <w:rsid w:val="004338D4"/>
    <w:rsid w:val="00441055"/>
    <w:rsid w:val="0044250C"/>
    <w:rsid w:val="00442C80"/>
    <w:rsid w:val="00442FAF"/>
    <w:rsid w:val="004432E9"/>
    <w:rsid w:val="00443547"/>
    <w:rsid w:val="0044658C"/>
    <w:rsid w:val="004471A8"/>
    <w:rsid w:val="004516A2"/>
    <w:rsid w:val="00452966"/>
    <w:rsid w:val="004530D4"/>
    <w:rsid w:val="00453105"/>
    <w:rsid w:val="00457A68"/>
    <w:rsid w:val="004604E2"/>
    <w:rsid w:val="00461662"/>
    <w:rsid w:val="004623F1"/>
    <w:rsid w:val="00462857"/>
    <w:rsid w:val="0046293D"/>
    <w:rsid w:val="00462EC2"/>
    <w:rsid w:val="00463E3B"/>
    <w:rsid w:val="00464B1C"/>
    <w:rsid w:val="00464F65"/>
    <w:rsid w:val="004657EE"/>
    <w:rsid w:val="00465C51"/>
    <w:rsid w:val="00466186"/>
    <w:rsid w:val="004661FE"/>
    <w:rsid w:val="00470538"/>
    <w:rsid w:val="00470AD5"/>
    <w:rsid w:val="0047163D"/>
    <w:rsid w:val="00471F69"/>
    <w:rsid w:val="00473650"/>
    <w:rsid w:val="004738D1"/>
    <w:rsid w:val="004739E1"/>
    <w:rsid w:val="00473C70"/>
    <w:rsid w:val="0047409C"/>
    <w:rsid w:val="00475B9E"/>
    <w:rsid w:val="004768EE"/>
    <w:rsid w:val="00476AD4"/>
    <w:rsid w:val="004803F7"/>
    <w:rsid w:val="00480E6D"/>
    <w:rsid w:val="004829A8"/>
    <w:rsid w:val="004852C0"/>
    <w:rsid w:val="0048707B"/>
    <w:rsid w:val="00487499"/>
    <w:rsid w:val="00487969"/>
    <w:rsid w:val="00490124"/>
    <w:rsid w:val="00490468"/>
    <w:rsid w:val="00490F6C"/>
    <w:rsid w:val="00491995"/>
    <w:rsid w:val="00493715"/>
    <w:rsid w:val="0049461B"/>
    <w:rsid w:val="00495B46"/>
    <w:rsid w:val="00496278"/>
    <w:rsid w:val="00496781"/>
    <w:rsid w:val="004974D3"/>
    <w:rsid w:val="004A0B82"/>
    <w:rsid w:val="004A0BAF"/>
    <w:rsid w:val="004A12EF"/>
    <w:rsid w:val="004A15FF"/>
    <w:rsid w:val="004A2A6E"/>
    <w:rsid w:val="004A30B9"/>
    <w:rsid w:val="004A3447"/>
    <w:rsid w:val="004A351B"/>
    <w:rsid w:val="004A3593"/>
    <w:rsid w:val="004A4488"/>
    <w:rsid w:val="004A4807"/>
    <w:rsid w:val="004A4FD6"/>
    <w:rsid w:val="004A5BC7"/>
    <w:rsid w:val="004A6B84"/>
    <w:rsid w:val="004A6ECC"/>
    <w:rsid w:val="004A7912"/>
    <w:rsid w:val="004B1300"/>
    <w:rsid w:val="004B2788"/>
    <w:rsid w:val="004B31FD"/>
    <w:rsid w:val="004B46B2"/>
    <w:rsid w:val="004B58F0"/>
    <w:rsid w:val="004B625D"/>
    <w:rsid w:val="004B651A"/>
    <w:rsid w:val="004C11AD"/>
    <w:rsid w:val="004C1295"/>
    <w:rsid w:val="004C1304"/>
    <w:rsid w:val="004C1A91"/>
    <w:rsid w:val="004C242F"/>
    <w:rsid w:val="004C24F8"/>
    <w:rsid w:val="004C4271"/>
    <w:rsid w:val="004C4A82"/>
    <w:rsid w:val="004C5CFF"/>
    <w:rsid w:val="004C6BD4"/>
    <w:rsid w:val="004C6F65"/>
    <w:rsid w:val="004C78BF"/>
    <w:rsid w:val="004D04A8"/>
    <w:rsid w:val="004D06A4"/>
    <w:rsid w:val="004D5475"/>
    <w:rsid w:val="004D55D2"/>
    <w:rsid w:val="004D773B"/>
    <w:rsid w:val="004D796F"/>
    <w:rsid w:val="004E0F11"/>
    <w:rsid w:val="004E1D54"/>
    <w:rsid w:val="004E29D2"/>
    <w:rsid w:val="004E33AA"/>
    <w:rsid w:val="004E3512"/>
    <w:rsid w:val="004E5426"/>
    <w:rsid w:val="004E55B8"/>
    <w:rsid w:val="004E56FF"/>
    <w:rsid w:val="004E652C"/>
    <w:rsid w:val="004E6B61"/>
    <w:rsid w:val="004E6FB9"/>
    <w:rsid w:val="004F0912"/>
    <w:rsid w:val="004F1228"/>
    <w:rsid w:val="004F2485"/>
    <w:rsid w:val="004F2A0E"/>
    <w:rsid w:val="004F2D78"/>
    <w:rsid w:val="004F37AA"/>
    <w:rsid w:val="004F40B0"/>
    <w:rsid w:val="004F4687"/>
    <w:rsid w:val="004F46BA"/>
    <w:rsid w:val="004F49AA"/>
    <w:rsid w:val="004F4BEC"/>
    <w:rsid w:val="004F5409"/>
    <w:rsid w:val="004F5F2D"/>
    <w:rsid w:val="004F6306"/>
    <w:rsid w:val="004F7EEE"/>
    <w:rsid w:val="00500CE9"/>
    <w:rsid w:val="00500EC3"/>
    <w:rsid w:val="0050199C"/>
    <w:rsid w:val="005022DD"/>
    <w:rsid w:val="0050273C"/>
    <w:rsid w:val="00503534"/>
    <w:rsid w:val="00506E76"/>
    <w:rsid w:val="005100D4"/>
    <w:rsid w:val="00510399"/>
    <w:rsid w:val="00513557"/>
    <w:rsid w:val="005138FE"/>
    <w:rsid w:val="00515421"/>
    <w:rsid w:val="00516A49"/>
    <w:rsid w:val="005172BB"/>
    <w:rsid w:val="00517DB0"/>
    <w:rsid w:val="005205FA"/>
    <w:rsid w:val="00521103"/>
    <w:rsid w:val="00521A39"/>
    <w:rsid w:val="00522A42"/>
    <w:rsid w:val="00522F0A"/>
    <w:rsid w:val="00523828"/>
    <w:rsid w:val="00524D5D"/>
    <w:rsid w:val="00524E9E"/>
    <w:rsid w:val="00525549"/>
    <w:rsid w:val="00525736"/>
    <w:rsid w:val="00526724"/>
    <w:rsid w:val="00526A94"/>
    <w:rsid w:val="00530206"/>
    <w:rsid w:val="00530294"/>
    <w:rsid w:val="005306BE"/>
    <w:rsid w:val="00530F8C"/>
    <w:rsid w:val="00531F10"/>
    <w:rsid w:val="005322E9"/>
    <w:rsid w:val="00532313"/>
    <w:rsid w:val="00532C59"/>
    <w:rsid w:val="00532F9C"/>
    <w:rsid w:val="00534C94"/>
    <w:rsid w:val="005351CD"/>
    <w:rsid w:val="005353DA"/>
    <w:rsid w:val="005400D0"/>
    <w:rsid w:val="00541956"/>
    <w:rsid w:val="005420E2"/>
    <w:rsid w:val="00542167"/>
    <w:rsid w:val="005438BA"/>
    <w:rsid w:val="005444F7"/>
    <w:rsid w:val="00544EEF"/>
    <w:rsid w:val="005461F6"/>
    <w:rsid w:val="005464AC"/>
    <w:rsid w:val="00547660"/>
    <w:rsid w:val="00547FB8"/>
    <w:rsid w:val="005503FB"/>
    <w:rsid w:val="005522E7"/>
    <w:rsid w:val="00553290"/>
    <w:rsid w:val="005538D7"/>
    <w:rsid w:val="00553913"/>
    <w:rsid w:val="005542DA"/>
    <w:rsid w:val="00554FB2"/>
    <w:rsid w:val="005561A5"/>
    <w:rsid w:val="00557CA0"/>
    <w:rsid w:val="00557F2A"/>
    <w:rsid w:val="00560007"/>
    <w:rsid w:val="005611CF"/>
    <w:rsid w:val="00562BA1"/>
    <w:rsid w:val="00563066"/>
    <w:rsid w:val="00563173"/>
    <w:rsid w:val="005645C8"/>
    <w:rsid w:val="005656C1"/>
    <w:rsid w:val="0056658F"/>
    <w:rsid w:val="0056663F"/>
    <w:rsid w:val="00566876"/>
    <w:rsid w:val="005668E1"/>
    <w:rsid w:val="00570E36"/>
    <w:rsid w:val="005726F9"/>
    <w:rsid w:val="005731C8"/>
    <w:rsid w:val="00573371"/>
    <w:rsid w:val="0057357A"/>
    <w:rsid w:val="0057368D"/>
    <w:rsid w:val="00573CC2"/>
    <w:rsid w:val="00573D24"/>
    <w:rsid w:val="0057577D"/>
    <w:rsid w:val="005758D3"/>
    <w:rsid w:val="00575E4A"/>
    <w:rsid w:val="0057662A"/>
    <w:rsid w:val="005771F4"/>
    <w:rsid w:val="00580233"/>
    <w:rsid w:val="00580F27"/>
    <w:rsid w:val="00581BBF"/>
    <w:rsid w:val="00581C35"/>
    <w:rsid w:val="00581CA8"/>
    <w:rsid w:val="00582A83"/>
    <w:rsid w:val="005867C6"/>
    <w:rsid w:val="00586888"/>
    <w:rsid w:val="00587F87"/>
    <w:rsid w:val="0059029F"/>
    <w:rsid w:val="005904DF"/>
    <w:rsid w:val="0059109F"/>
    <w:rsid w:val="00591BE6"/>
    <w:rsid w:val="00593246"/>
    <w:rsid w:val="005935E8"/>
    <w:rsid w:val="00594698"/>
    <w:rsid w:val="00595156"/>
    <w:rsid w:val="005953D6"/>
    <w:rsid w:val="005A0A1E"/>
    <w:rsid w:val="005A1273"/>
    <w:rsid w:val="005A1ACF"/>
    <w:rsid w:val="005A1EBB"/>
    <w:rsid w:val="005A3149"/>
    <w:rsid w:val="005A3B6C"/>
    <w:rsid w:val="005A4500"/>
    <w:rsid w:val="005A6719"/>
    <w:rsid w:val="005A7707"/>
    <w:rsid w:val="005B0510"/>
    <w:rsid w:val="005B0C27"/>
    <w:rsid w:val="005B0F8D"/>
    <w:rsid w:val="005B11EF"/>
    <w:rsid w:val="005B1A99"/>
    <w:rsid w:val="005B3EA4"/>
    <w:rsid w:val="005B44D2"/>
    <w:rsid w:val="005B4780"/>
    <w:rsid w:val="005B5E1B"/>
    <w:rsid w:val="005B5E5B"/>
    <w:rsid w:val="005B71F4"/>
    <w:rsid w:val="005C09CF"/>
    <w:rsid w:val="005C2480"/>
    <w:rsid w:val="005C2A3B"/>
    <w:rsid w:val="005C35C2"/>
    <w:rsid w:val="005C3646"/>
    <w:rsid w:val="005C428A"/>
    <w:rsid w:val="005C4770"/>
    <w:rsid w:val="005C5068"/>
    <w:rsid w:val="005C6D6D"/>
    <w:rsid w:val="005D0D81"/>
    <w:rsid w:val="005D1298"/>
    <w:rsid w:val="005D15EA"/>
    <w:rsid w:val="005D230E"/>
    <w:rsid w:val="005D294C"/>
    <w:rsid w:val="005D2B47"/>
    <w:rsid w:val="005D2E41"/>
    <w:rsid w:val="005D348D"/>
    <w:rsid w:val="005D4840"/>
    <w:rsid w:val="005D4CE4"/>
    <w:rsid w:val="005D50D5"/>
    <w:rsid w:val="005D5796"/>
    <w:rsid w:val="005D5BA2"/>
    <w:rsid w:val="005D624A"/>
    <w:rsid w:val="005D6BA2"/>
    <w:rsid w:val="005E095F"/>
    <w:rsid w:val="005E0EBF"/>
    <w:rsid w:val="005E13B9"/>
    <w:rsid w:val="005E1E76"/>
    <w:rsid w:val="005E204E"/>
    <w:rsid w:val="005E28DD"/>
    <w:rsid w:val="005E6994"/>
    <w:rsid w:val="005E7255"/>
    <w:rsid w:val="005F04C8"/>
    <w:rsid w:val="005F190C"/>
    <w:rsid w:val="005F225B"/>
    <w:rsid w:val="005F23F9"/>
    <w:rsid w:val="005F2F10"/>
    <w:rsid w:val="005F376C"/>
    <w:rsid w:val="005F39A3"/>
    <w:rsid w:val="005F3AB8"/>
    <w:rsid w:val="005F3CAD"/>
    <w:rsid w:val="005F3CC6"/>
    <w:rsid w:val="005F40FA"/>
    <w:rsid w:val="005F68D8"/>
    <w:rsid w:val="005F7E76"/>
    <w:rsid w:val="00600561"/>
    <w:rsid w:val="006009BE"/>
    <w:rsid w:val="006009DD"/>
    <w:rsid w:val="00600B14"/>
    <w:rsid w:val="00604841"/>
    <w:rsid w:val="00605219"/>
    <w:rsid w:val="0060604B"/>
    <w:rsid w:val="00610DBE"/>
    <w:rsid w:val="00613209"/>
    <w:rsid w:val="006133EA"/>
    <w:rsid w:val="00613C1F"/>
    <w:rsid w:val="0061417A"/>
    <w:rsid w:val="00617E9F"/>
    <w:rsid w:val="00620215"/>
    <w:rsid w:val="006203BD"/>
    <w:rsid w:val="00620D2E"/>
    <w:rsid w:val="00623357"/>
    <w:rsid w:val="00623A8B"/>
    <w:rsid w:val="00625187"/>
    <w:rsid w:val="00625513"/>
    <w:rsid w:val="00625B05"/>
    <w:rsid w:val="006260CE"/>
    <w:rsid w:val="00626129"/>
    <w:rsid w:val="00626C43"/>
    <w:rsid w:val="006270D5"/>
    <w:rsid w:val="006273BA"/>
    <w:rsid w:val="00627B37"/>
    <w:rsid w:val="00627C13"/>
    <w:rsid w:val="00631D04"/>
    <w:rsid w:val="00632680"/>
    <w:rsid w:val="006328A2"/>
    <w:rsid w:val="0063355A"/>
    <w:rsid w:val="006343F7"/>
    <w:rsid w:val="00634F3B"/>
    <w:rsid w:val="00635C52"/>
    <w:rsid w:val="00636D87"/>
    <w:rsid w:val="006377E4"/>
    <w:rsid w:val="00641D1E"/>
    <w:rsid w:val="006466ED"/>
    <w:rsid w:val="0064691B"/>
    <w:rsid w:val="00647252"/>
    <w:rsid w:val="006505C5"/>
    <w:rsid w:val="00650B30"/>
    <w:rsid w:val="00651230"/>
    <w:rsid w:val="0065289F"/>
    <w:rsid w:val="00652D15"/>
    <w:rsid w:val="00654090"/>
    <w:rsid w:val="006541F8"/>
    <w:rsid w:val="00655A3F"/>
    <w:rsid w:val="00656714"/>
    <w:rsid w:val="0065732A"/>
    <w:rsid w:val="00660BF3"/>
    <w:rsid w:val="006621F1"/>
    <w:rsid w:val="00662C14"/>
    <w:rsid w:val="00662F87"/>
    <w:rsid w:val="00664D96"/>
    <w:rsid w:val="00665195"/>
    <w:rsid w:val="0066568E"/>
    <w:rsid w:val="00666C28"/>
    <w:rsid w:val="00666C6B"/>
    <w:rsid w:val="00666DEF"/>
    <w:rsid w:val="006708A0"/>
    <w:rsid w:val="006708CC"/>
    <w:rsid w:val="00670C8F"/>
    <w:rsid w:val="0067110F"/>
    <w:rsid w:val="0067306E"/>
    <w:rsid w:val="006738D1"/>
    <w:rsid w:val="00673C1C"/>
    <w:rsid w:val="00680158"/>
    <w:rsid w:val="006809BB"/>
    <w:rsid w:val="00681066"/>
    <w:rsid w:val="0068158A"/>
    <w:rsid w:val="00682217"/>
    <w:rsid w:val="006825C9"/>
    <w:rsid w:val="00682A46"/>
    <w:rsid w:val="00682C2D"/>
    <w:rsid w:val="006836EC"/>
    <w:rsid w:val="00683C05"/>
    <w:rsid w:val="0068418C"/>
    <w:rsid w:val="006848BA"/>
    <w:rsid w:val="00684F2B"/>
    <w:rsid w:val="006856B9"/>
    <w:rsid w:val="00685804"/>
    <w:rsid w:val="006860B3"/>
    <w:rsid w:val="00687519"/>
    <w:rsid w:val="00692091"/>
    <w:rsid w:val="00693AB4"/>
    <w:rsid w:val="0069407F"/>
    <w:rsid w:val="006953BB"/>
    <w:rsid w:val="006960B3"/>
    <w:rsid w:val="0069648A"/>
    <w:rsid w:val="006979BB"/>
    <w:rsid w:val="006A0A3F"/>
    <w:rsid w:val="006A0CF7"/>
    <w:rsid w:val="006A18B0"/>
    <w:rsid w:val="006A29B8"/>
    <w:rsid w:val="006A3B6D"/>
    <w:rsid w:val="006A4863"/>
    <w:rsid w:val="006B2D55"/>
    <w:rsid w:val="006B2E5E"/>
    <w:rsid w:val="006B3348"/>
    <w:rsid w:val="006B3609"/>
    <w:rsid w:val="006B3854"/>
    <w:rsid w:val="006B5962"/>
    <w:rsid w:val="006B5A87"/>
    <w:rsid w:val="006B70F2"/>
    <w:rsid w:val="006C0D1A"/>
    <w:rsid w:val="006C0D80"/>
    <w:rsid w:val="006C1408"/>
    <w:rsid w:val="006C1F85"/>
    <w:rsid w:val="006C347B"/>
    <w:rsid w:val="006C3744"/>
    <w:rsid w:val="006C4ABE"/>
    <w:rsid w:val="006C5F5D"/>
    <w:rsid w:val="006C6C66"/>
    <w:rsid w:val="006C70A5"/>
    <w:rsid w:val="006C71D5"/>
    <w:rsid w:val="006C7932"/>
    <w:rsid w:val="006C7B70"/>
    <w:rsid w:val="006C7C6F"/>
    <w:rsid w:val="006D0D8D"/>
    <w:rsid w:val="006D1080"/>
    <w:rsid w:val="006D1316"/>
    <w:rsid w:val="006D2E20"/>
    <w:rsid w:val="006D367F"/>
    <w:rsid w:val="006D3E8B"/>
    <w:rsid w:val="006D57C8"/>
    <w:rsid w:val="006D6033"/>
    <w:rsid w:val="006D62C0"/>
    <w:rsid w:val="006E0B6C"/>
    <w:rsid w:val="006E2D02"/>
    <w:rsid w:val="006E5789"/>
    <w:rsid w:val="006E5C14"/>
    <w:rsid w:val="006F00A2"/>
    <w:rsid w:val="006F1A36"/>
    <w:rsid w:val="006F43BD"/>
    <w:rsid w:val="006F478D"/>
    <w:rsid w:val="006F49E3"/>
    <w:rsid w:val="006F4F95"/>
    <w:rsid w:val="006F5515"/>
    <w:rsid w:val="006F575C"/>
    <w:rsid w:val="006F57E2"/>
    <w:rsid w:val="006F5974"/>
    <w:rsid w:val="006F663E"/>
    <w:rsid w:val="006F6F67"/>
    <w:rsid w:val="006F703C"/>
    <w:rsid w:val="006F7110"/>
    <w:rsid w:val="006F77DF"/>
    <w:rsid w:val="0070125B"/>
    <w:rsid w:val="007033AC"/>
    <w:rsid w:val="007061AD"/>
    <w:rsid w:val="00706ECD"/>
    <w:rsid w:val="007102D5"/>
    <w:rsid w:val="007107E9"/>
    <w:rsid w:val="007108AB"/>
    <w:rsid w:val="00711CF0"/>
    <w:rsid w:val="007134F3"/>
    <w:rsid w:val="0071363C"/>
    <w:rsid w:val="00713BFE"/>
    <w:rsid w:val="00713F45"/>
    <w:rsid w:val="007159F1"/>
    <w:rsid w:val="00715FE7"/>
    <w:rsid w:val="00722D01"/>
    <w:rsid w:val="00723808"/>
    <w:rsid w:val="00723CE8"/>
    <w:rsid w:val="00724C79"/>
    <w:rsid w:val="00725725"/>
    <w:rsid w:val="00726597"/>
    <w:rsid w:val="007272B6"/>
    <w:rsid w:val="00730369"/>
    <w:rsid w:val="007308C7"/>
    <w:rsid w:val="007308F8"/>
    <w:rsid w:val="00731EC9"/>
    <w:rsid w:val="00731F9F"/>
    <w:rsid w:val="00732018"/>
    <w:rsid w:val="0073286C"/>
    <w:rsid w:val="0073346E"/>
    <w:rsid w:val="007343C8"/>
    <w:rsid w:val="00737200"/>
    <w:rsid w:val="007378DF"/>
    <w:rsid w:val="00737908"/>
    <w:rsid w:val="00737A59"/>
    <w:rsid w:val="00737EA7"/>
    <w:rsid w:val="00740794"/>
    <w:rsid w:val="00740A98"/>
    <w:rsid w:val="007418EF"/>
    <w:rsid w:val="00741F3C"/>
    <w:rsid w:val="00742105"/>
    <w:rsid w:val="0074228D"/>
    <w:rsid w:val="00742A94"/>
    <w:rsid w:val="007437CF"/>
    <w:rsid w:val="00744498"/>
    <w:rsid w:val="00744527"/>
    <w:rsid w:val="00744A32"/>
    <w:rsid w:val="00747823"/>
    <w:rsid w:val="00750523"/>
    <w:rsid w:val="00750581"/>
    <w:rsid w:val="00750E8A"/>
    <w:rsid w:val="00751ECD"/>
    <w:rsid w:val="00752703"/>
    <w:rsid w:val="00752F57"/>
    <w:rsid w:val="007531F0"/>
    <w:rsid w:val="007568DB"/>
    <w:rsid w:val="0075786D"/>
    <w:rsid w:val="00760083"/>
    <w:rsid w:val="00762B42"/>
    <w:rsid w:val="0076323B"/>
    <w:rsid w:val="00763FA7"/>
    <w:rsid w:val="007645CB"/>
    <w:rsid w:val="007645CF"/>
    <w:rsid w:val="007652BA"/>
    <w:rsid w:val="00765908"/>
    <w:rsid w:val="0076719A"/>
    <w:rsid w:val="007716C4"/>
    <w:rsid w:val="00771E4C"/>
    <w:rsid w:val="0077262E"/>
    <w:rsid w:val="007738A3"/>
    <w:rsid w:val="007752B7"/>
    <w:rsid w:val="00776AF3"/>
    <w:rsid w:val="00776FD6"/>
    <w:rsid w:val="007772CC"/>
    <w:rsid w:val="00777C72"/>
    <w:rsid w:val="00780951"/>
    <w:rsid w:val="00780FF1"/>
    <w:rsid w:val="007824FD"/>
    <w:rsid w:val="0078469C"/>
    <w:rsid w:val="00785A4C"/>
    <w:rsid w:val="00786328"/>
    <w:rsid w:val="00786DEC"/>
    <w:rsid w:val="007873B4"/>
    <w:rsid w:val="00787498"/>
    <w:rsid w:val="007878D8"/>
    <w:rsid w:val="00790951"/>
    <w:rsid w:val="0079110D"/>
    <w:rsid w:val="00792BEA"/>
    <w:rsid w:val="0079412C"/>
    <w:rsid w:val="00794D52"/>
    <w:rsid w:val="007952B9"/>
    <w:rsid w:val="007A075C"/>
    <w:rsid w:val="007A0B49"/>
    <w:rsid w:val="007A18C7"/>
    <w:rsid w:val="007A23CC"/>
    <w:rsid w:val="007A25C3"/>
    <w:rsid w:val="007A387D"/>
    <w:rsid w:val="007A3DB6"/>
    <w:rsid w:val="007A43D3"/>
    <w:rsid w:val="007A5046"/>
    <w:rsid w:val="007A50FC"/>
    <w:rsid w:val="007A774A"/>
    <w:rsid w:val="007B0EBA"/>
    <w:rsid w:val="007B27EE"/>
    <w:rsid w:val="007B3E9C"/>
    <w:rsid w:val="007B3F67"/>
    <w:rsid w:val="007B4079"/>
    <w:rsid w:val="007B5182"/>
    <w:rsid w:val="007B5418"/>
    <w:rsid w:val="007B5538"/>
    <w:rsid w:val="007B59BB"/>
    <w:rsid w:val="007B6A5A"/>
    <w:rsid w:val="007C0F29"/>
    <w:rsid w:val="007C1A03"/>
    <w:rsid w:val="007C4C4B"/>
    <w:rsid w:val="007C4E76"/>
    <w:rsid w:val="007C5CB5"/>
    <w:rsid w:val="007C5DAC"/>
    <w:rsid w:val="007C698F"/>
    <w:rsid w:val="007C6EFD"/>
    <w:rsid w:val="007C79E4"/>
    <w:rsid w:val="007C7A1E"/>
    <w:rsid w:val="007D09A3"/>
    <w:rsid w:val="007D0D92"/>
    <w:rsid w:val="007D1D1C"/>
    <w:rsid w:val="007D1F4C"/>
    <w:rsid w:val="007D3B84"/>
    <w:rsid w:val="007D3D70"/>
    <w:rsid w:val="007D436B"/>
    <w:rsid w:val="007D444C"/>
    <w:rsid w:val="007D4DB5"/>
    <w:rsid w:val="007D50A3"/>
    <w:rsid w:val="007D5F19"/>
    <w:rsid w:val="007D630D"/>
    <w:rsid w:val="007D660B"/>
    <w:rsid w:val="007D77A9"/>
    <w:rsid w:val="007D7C64"/>
    <w:rsid w:val="007D7D88"/>
    <w:rsid w:val="007E00CE"/>
    <w:rsid w:val="007E1606"/>
    <w:rsid w:val="007E36A2"/>
    <w:rsid w:val="007E448A"/>
    <w:rsid w:val="007E581A"/>
    <w:rsid w:val="007E594E"/>
    <w:rsid w:val="007E5B02"/>
    <w:rsid w:val="007E5B38"/>
    <w:rsid w:val="007E628D"/>
    <w:rsid w:val="007E74AD"/>
    <w:rsid w:val="007F1B6B"/>
    <w:rsid w:val="007F1D8C"/>
    <w:rsid w:val="007F22BF"/>
    <w:rsid w:val="007F25FC"/>
    <w:rsid w:val="007F36E2"/>
    <w:rsid w:val="007F3D68"/>
    <w:rsid w:val="00800088"/>
    <w:rsid w:val="00800F93"/>
    <w:rsid w:val="0080359D"/>
    <w:rsid w:val="00804F9B"/>
    <w:rsid w:val="00806438"/>
    <w:rsid w:val="00811C3C"/>
    <w:rsid w:val="00812F47"/>
    <w:rsid w:val="00813F28"/>
    <w:rsid w:val="00814533"/>
    <w:rsid w:val="00814F9B"/>
    <w:rsid w:val="008156B5"/>
    <w:rsid w:val="00815870"/>
    <w:rsid w:val="008161CF"/>
    <w:rsid w:val="00823214"/>
    <w:rsid w:val="00824342"/>
    <w:rsid w:val="00825F7D"/>
    <w:rsid w:val="00825F9C"/>
    <w:rsid w:val="0082701D"/>
    <w:rsid w:val="008279A6"/>
    <w:rsid w:val="00830519"/>
    <w:rsid w:val="008326F0"/>
    <w:rsid w:val="008329DF"/>
    <w:rsid w:val="00835890"/>
    <w:rsid w:val="008379F2"/>
    <w:rsid w:val="008414E9"/>
    <w:rsid w:val="00842A91"/>
    <w:rsid w:val="00843276"/>
    <w:rsid w:val="00844A46"/>
    <w:rsid w:val="008458BE"/>
    <w:rsid w:val="0084675F"/>
    <w:rsid w:val="0084780F"/>
    <w:rsid w:val="008500DB"/>
    <w:rsid w:val="008501C0"/>
    <w:rsid w:val="008506AF"/>
    <w:rsid w:val="008510AE"/>
    <w:rsid w:val="00851295"/>
    <w:rsid w:val="008512E0"/>
    <w:rsid w:val="00851697"/>
    <w:rsid w:val="00851EFC"/>
    <w:rsid w:val="00852297"/>
    <w:rsid w:val="00854409"/>
    <w:rsid w:val="00854433"/>
    <w:rsid w:val="008545B2"/>
    <w:rsid w:val="008549D0"/>
    <w:rsid w:val="008554CF"/>
    <w:rsid w:val="00855B8E"/>
    <w:rsid w:val="00855C45"/>
    <w:rsid w:val="00856069"/>
    <w:rsid w:val="0085610F"/>
    <w:rsid w:val="008562BC"/>
    <w:rsid w:val="00856A28"/>
    <w:rsid w:val="008601F4"/>
    <w:rsid w:val="00860753"/>
    <w:rsid w:val="00860A34"/>
    <w:rsid w:val="00861837"/>
    <w:rsid w:val="00862085"/>
    <w:rsid w:val="0086331A"/>
    <w:rsid w:val="00864661"/>
    <w:rsid w:val="00865BE1"/>
    <w:rsid w:val="00867625"/>
    <w:rsid w:val="00871C89"/>
    <w:rsid w:val="00871F4D"/>
    <w:rsid w:val="00873241"/>
    <w:rsid w:val="00873A2B"/>
    <w:rsid w:val="00874F24"/>
    <w:rsid w:val="00874FE5"/>
    <w:rsid w:val="00875920"/>
    <w:rsid w:val="00876429"/>
    <w:rsid w:val="00876B74"/>
    <w:rsid w:val="00877C17"/>
    <w:rsid w:val="0088022B"/>
    <w:rsid w:val="0088075D"/>
    <w:rsid w:val="008808CA"/>
    <w:rsid w:val="00881AC3"/>
    <w:rsid w:val="0088368E"/>
    <w:rsid w:val="00883AAA"/>
    <w:rsid w:val="00884152"/>
    <w:rsid w:val="00886330"/>
    <w:rsid w:val="008873DE"/>
    <w:rsid w:val="00887CBC"/>
    <w:rsid w:val="00890726"/>
    <w:rsid w:val="00890764"/>
    <w:rsid w:val="00890798"/>
    <w:rsid w:val="0089164D"/>
    <w:rsid w:val="00892216"/>
    <w:rsid w:val="00893702"/>
    <w:rsid w:val="00893BF1"/>
    <w:rsid w:val="00895E5C"/>
    <w:rsid w:val="00897268"/>
    <w:rsid w:val="0089749D"/>
    <w:rsid w:val="008A01B0"/>
    <w:rsid w:val="008A0790"/>
    <w:rsid w:val="008A081A"/>
    <w:rsid w:val="008A0841"/>
    <w:rsid w:val="008A1202"/>
    <w:rsid w:val="008A1470"/>
    <w:rsid w:val="008A41A7"/>
    <w:rsid w:val="008A43F5"/>
    <w:rsid w:val="008A47E4"/>
    <w:rsid w:val="008A5610"/>
    <w:rsid w:val="008A59F8"/>
    <w:rsid w:val="008A6011"/>
    <w:rsid w:val="008A6071"/>
    <w:rsid w:val="008A60B6"/>
    <w:rsid w:val="008A65B4"/>
    <w:rsid w:val="008A6CD6"/>
    <w:rsid w:val="008A7C16"/>
    <w:rsid w:val="008B080F"/>
    <w:rsid w:val="008B0A23"/>
    <w:rsid w:val="008B4849"/>
    <w:rsid w:val="008B5882"/>
    <w:rsid w:val="008B5A03"/>
    <w:rsid w:val="008B5B63"/>
    <w:rsid w:val="008B5EFA"/>
    <w:rsid w:val="008B5FD3"/>
    <w:rsid w:val="008B6835"/>
    <w:rsid w:val="008C1650"/>
    <w:rsid w:val="008C27FB"/>
    <w:rsid w:val="008C2A9B"/>
    <w:rsid w:val="008C495D"/>
    <w:rsid w:val="008C5CD8"/>
    <w:rsid w:val="008C629F"/>
    <w:rsid w:val="008C72E0"/>
    <w:rsid w:val="008D2B3A"/>
    <w:rsid w:val="008D2ED4"/>
    <w:rsid w:val="008D2F75"/>
    <w:rsid w:val="008D3CED"/>
    <w:rsid w:val="008D3D70"/>
    <w:rsid w:val="008D46E9"/>
    <w:rsid w:val="008D4DD4"/>
    <w:rsid w:val="008E1852"/>
    <w:rsid w:val="008E2664"/>
    <w:rsid w:val="008E4A58"/>
    <w:rsid w:val="008E61CC"/>
    <w:rsid w:val="008E7595"/>
    <w:rsid w:val="008E7666"/>
    <w:rsid w:val="008E7C55"/>
    <w:rsid w:val="008F013F"/>
    <w:rsid w:val="008F0CD3"/>
    <w:rsid w:val="008F0DA6"/>
    <w:rsid w:val="008F19BE"/>
    <w:rsid w:val="008F21EB"/>
    <w:rsid w:val="008F4E74"/>
    <w:rsid w:val="008F5410"/>
    <w:rsid w:val="008F552F"/>
    <w:rsid w:val="008F57B2"/>
    <w:rsid w:val="008F7F2E"/>
    <w:rsid w:val="009009C0"/>
    <w:rsid w:val="00901151"/>
    <w:rsid w:val="00901847"/>
    <w:rsid w:val="00902B8C"/>
    <w:rsid w:val="00903C86"/>
    <w:rsid w:val="00905399"/>
    <w:rsid w:val="00905CC1"/>
    <w:rsid w:val="009073DF"/>
    <w:rsid w:val="00907692"/>
    <w:rsid w:val="00907751"/>
    <w:rsid w:val="009077BB"/>
    <w:rsid w:val="00912EA2"/>
    <w:rsid w:val="009130B1"/>
    <w:rsid w:val="009137DD"/>
    <w:rsid w:val="00914B58"/>
    <w:rsid w:val="00915D96"/>
    <w:rsid w:val="00917E2A"/>
    <w:rsid w:val="00921EA1"/>
    <w:rsid w:val="009230A6"/>
    <w:rsid w:val="0092505E"/>
    <w:rsid w:val="009261C6"/>
    <w:rsid w:val="009264B3"/>
    <w:rsid w:val="00926FA8"/>
    <w:rsid w:val="00927AAD"/>
    <w:rsid w:val="009335AE"/>
    <w:rsid w:val="00933D1A"/>
    <w:rsid w:val="00934CC5"/>
    <w:rsid w:val="00936924"/>
    <w:rsid w:val="0093748B"/>
    <w:rsid w:val="00937E83"/>
    <w:rsid w:val="00940CB6"/>
    <w:rsid w:val="009427AA"/>
    <w:rsid w:val="00943661"/>
    <w:rsid w:val="00943793"/>
    <w:rsid w:val="009437F2"/>
    <w:rsid w:val="00943856"/>
    <w:rsid w:val="00944258"/>
    <w:rsid w:val="009459B0"/>
    <w:rsid w:val="00946C85"/>
    <w:rsid w:val="00947E48"/>
    <w:rsid w:val="009502C5"/>
    <w:rsid w:val="00950A66"/>
    <w:rsid w:val="00951466"/>
    <w:rsid w:val="00952854"/>
    <w:rsid w:val="00957498"/>
    <w:rsid w:val="009605F7"/>
    <w:rsid w:val="00961C53"/>
    <w:rsid w:val="009624A1"/>
    <w:rsid w:val="00963E5F"/>
    <w:rsid w:val="0096449E"/>
    <w:rsid w:val="00964BF8"/>
    <w:rsid w:val="00964EDC"/>
    <w:rsid w:val="0096583A"/>
    <w:rsid w:val="00966FB8"/>
    <w:rsid w:val="009701F6"/>
    <w:rsid w:val="0097078C"/>
    <w:rsid w:val="00971683"/>
    <w:rsid w:val="00972E42"/>
    <w:rsid w:val="00974931"/>
    <w:rsid w:val="00977568"/>
    <w:rsid w:val="009776DB"/>
    <w:rsid w:val="0098242A"/>
    <w:rsid w:val="00983C05"/>
    <w:rsid w:val="009849C7"/>
    <w:rsid w:val="00985CF2"/>
    <w:rsid w:val="00986130"/>
    <w:rsid w:val="00986A8E"/>
    <w:rsid w:val="009874A4"/>
    <w:rsid w:val="00987AB9"/>
    <w:rsid w:val="0099061F"/>
    <w:rsid w:val="00990B7D"/>
    <w:rsid w:val="00991445"/>
    <w:rsid w:val="00991676"/>
    <w:rsid w:val="00991856"/>
    <w:rsid w:val="00991C9F"/>
    <w:rsid w:val="00992323"/>
    <w:rsid w:val="00992588"/>
    <w:rsid w:val="00992765"/>
    <w:rsid w:val="00992C62"/>
    <w:rsid w:val="00993323"/>
    <w:rsid w:val="009939C9"/>
    <w:rsid w:val="00993D35"/>
    <w:rsid w:val="009955AE"/>
    <w:rsid w:val="00995AFF"/>
    <w:rsid w:val="00995D4C"/>
    <w:rsid w:val="009960FC"/>
    <w:rsid w:val="00996447"/>
    <w:rsid w:val="00996D73"/>
    <w:rsid w:val="009974E1"/>
    <w:rsid w:val="00997677"/>
    <w:rsid w:val="00997CAF"/>
    <w:rsid w:val="009A01AA"/>
    <w:rsid w:val="009A0884"/>
    <w:rsid w:val="009A2754"/>
    <w:rsid w:val="009A47AD"/>
    <w:rsid w:val="009A4E6E"/>
    <w:rsid w:val="009A56C8"/>
    <w:rsid w:val="009A5998"/>
    <w:rsid w:val="009A63A9"/>
    <w:rsid w:val="009A6674"/>
    <w:rsid w:val="009A739B"/>
    <w:rsid w:val="009A786E"/>
    <w:rsid w:val="009A7905"/>
    <w:rsid w:val="009B048B"/>
    <w:rsid w:val="009B2ACC"/>
    <w:rsid w:val="009B362A"/>
    <w:rsid w:val="009B4175"/>
    <w:rsid w:val="009B4367"/>
    <w:rsid w:val="009B43CF"/>
    <w:rsid w:val="009B5AC0"/>
    <w:rsid w:val="009B5F3E"/>
    <w:rsid w:val="009B6105"/>
    <w:rsid w:val="009B6C8B"/>
    <w:rsid w:val="009B6DB6"/>
    <w:rsid w:val="009C02AA"/>
    <w:rsid w:val="009C0309"/>
    <w:rsid w:val="009C140B"/>
    <w:rsid w:val="009C387D"/>
    <w:rsid w:val="009C3B16"/>
    <w:rsid w:val="009C50AA"/>
    <w:rsid w:val="009C660B"/>
    <w:rsid w:val="009C67AE"/>
    <w:rsid w:val="009C6BB7"/>
    <w:rsid w:val="009C771C"/>
    <w:rsid w:val="009D06AD"/>
    <w:rsid w:val="009D0C5D"/>
    <w:rsid w:val="009D0E79"/>
    <w:rsid w:val="009D1CBB"/>
    <w:rsid w:val="009D312F"/>
    <w:rsid w:val="009D3848"/>
    <w:rsid w:val="009D4CE7"/>
    <w:rsid w:val="009D5ADE"/>
    <w:rsid w:val="009D6224"/>
    <w:rsid w:val="009D6A37"/>
    <w:rsid w:val="009D7818"/>
    <w:rsid w:val="009D7A9B"/>
    <w:rsid w:val="009D7AC9"/>
    <w:rsid w:val="009D7EBD"/>
    <w:rsid w:val="009E331F"/>
    <w:rsid w:val="009E33C4"/>
    <w:rsid w:val="009E34AF"/>
    <w:rsid w:val="009E3A0B"/>
    <w:rsid w:val="009E4197"/>
    <w:rsid w:val="009E43AE"/>
    <w:rsid w:val="009E5B57"/>
    <w:rsid w:val="009E6EFB"/>
    <w:rsid w:val="009F035E"/>
    <w:rsid w:val="009F0731"/>
    <w:rsid w:val="009F089F"/>
    <w:rsid w:val="009F1638"/>
    <w:rsid w:val="009F1819"/>
    <w:rsid w:val="009F2589"/>
    <w:rsid w:val="009F386E"/>
    <w:rsid w:val="009F3889"/>
    <w:rsid w:val="009F4721"/>
    <w:rsid w:val="009F4728"/>
    <w:rsid w:val="009F55C3"/>
    <w:rsid w:val="009F6B4C"/>
    <w:rsid w:val="009F6DF8"/>
    <w:rsid w:val="009F70F9"/>
    <w:rsid w:val="009F714E"/>
    <w:rsid w:val="009F7195"/>
    <w:rsid w:val="00A000CC"/>
    <w:rsid w:val="00A0036E"/>
    <w:rsid w:val="00A023F2"/>
    <w:rsid w:val="00A02B9B"/>
    <w:rsid w:val="00A02FF8"/>
    <w:rsid w:val="00A032F0"/>
    <w:rsid w:val="00A03648"/>
    <w:rsid w:val="00A044F0"/>
    <w:rsid w:val="00A06D38"/>
    <w:rsid w:val="00A07F51"/>
    <w:rsid w:val="00A105E6"/>
    <w:rsid w:val="00A1112D"/>
    <w:rsid w:val="00A112F0"/>
    <w:rsid w:val="00A11387"/>
    <w:rsid w:val="00A11795"/>
    <w:rsid w:val="00A12CC4"/>
    <w:rsid w:val="00A13B1C"/>
    <w:rsid w:val="00A13B78"/>
    <w:rsid w:val="00A148B5"/>
    <w:rsid w:val="00A150AB"/>
    <w:rsid w:val="00A15610"/>
    <w:rsid w:val="00A15FE3"/>
    <w:rsid w:val="00A175EB"/>
    <w:rsid w:val="00A17D2B"/>
    <w:rsid w:val="00A20C13"/>
    <w:rsid w:val="00A218D5"/>
    <w:rsid w:val="00A21DE9"/>
    <w:rsid w:val="00A22569"/>
    <w:rsid w:val="00A23D88"/>
    <w:rsid w:val="00A242B4"/>
    <w:rsid w:val="00A2574B"/>
    <w:rsid w:val="00A258E4"/>
    <w:rsid w:val="00A30205"/>
    <w:rsid w:val="00A350EC"/>
    <w:rsid w:val="00A36291"/>
    <w:rsid w:val="00A369D9"/>
    <w:rsid w:val="00A36C39"/>
    <w:rsid w:val="00A40727"/>
    <w:rsid w:val="00A40B43"/>
    <w:rsid w:val="00A420B8"/>
    <w:rsid w:val="00A42A64"/>
    <w:rsid w:val="00A44DDD"/>
    <w:rsid w:val="00A46A51"/>
    <w:rsid w:val="00A50626"/>
    <w:rsid w:val="00A52A60"/>
    <w:rsid w:val="00A53311"/>
    <w:rsid w:val="00A53A43"/>
    <w:rsid w:val="00A54BB3"/>
    <w:rsid w:val="00A55610"/>
    <w:rsid w:val="00A55F53"/>
    <w:rsid w:val="00A56A2C"/>
    <w:rsid w:val="00A572CF"/>
    <w:rsid w:val="00A576DE"/>
    <w:rsid w:val="00A57FF0"/>
    <w:rsid w:val="00A60526"/>
    <w:rsid w:val="00A60C63"/>
    <w:rsid w:val="00A62657"/>
    <w:rsid w:val="00A6275A"/>
    <w:rsid w:val="00A62E39"/>
    <w:rsid w:val="00A64453"/>
    <w:rsid w:val="00A6617E"/>
    <w:rsid w:val="00A66213"/>
    <w:rsid w:val="00A66F2D"/>
    <w:rsid w:val="00A67B5C"/>
    <w:rsid w:val="00A7056B"/>
    <w:rsid w:val="00A712A2"/>
    <w:rsid w:val="00A716BF"/>
    <w:rsid w:val="00A72E13"/>
    <w:rsid w:val="00A73845"/>
    <w:rsid w:val="00A73A70"/>
    <w:rsid w:val="00A748CF"/>
    <w:rsid w:val="00A759C8"/>
    <w:rsid w:val="00A80B5B"/>
    <w:rsid w:val="00A822B3"/>
    <w:rsid w:val="00A823D6"/>
    <w:rsid w:val="00A831E5"/>
    <w:rsid w:val="00A84344"/>
    <w:rsid w:val="00A85F85"/>
    <w:rsid w:val="00A90BEC"/>
    <w:rsid w:val="00A90EBA"/>
    <w:rsid w:val="00A90EC0"/>
    <w:rsid w:val="00A914D8"/>
    <w:rsid w:val="00A91CC1"/>
    <w:rsid w:val="00A92209"/>
    <w:rsid w:val="00A93669"/>
    <w:rsid w:val="00A94D9D"/>
    <w:rsid w:val="00A95A8F"/>
    <w:rsid w:val="00A96CD5"/>
    <w:rsid w:val="00A97390"/>
    <w:rsid w:val="00AA54CD"/>
    <w:rsid w:val="00AA5A7B"/>
    <w:rsid w:val="00AA7D26"/>
    <w:rsid w:val="00AB00AC"/>
    <w:rsid w:val="00AB0CA3"/>
    <w:rsid w:val="00AB1939"/>
    <w:rsid w:val="00AB300D"/>
    <w:rsid w:val="00AB559C"/>
    <w:rsid w:val="00AB66FB"/>
    <w:rsid w:val="00AB6B3D"/>
    <w:rsid w:val="00AC026B"/>
    <w:rsid w:val="00AC02D3"/>
    <w:rsid w:val="00AC207D"/>
    <w:rsid w:val="00AC264D"/>
    <w:rsid w:val="00AC37A8"/>
    <w:rsid w:val="00AC38E9"/>
    <w:rsid w:val="00AC4465"/>
    <w:rsid w:val="00AC4C74"/>
    <w:rsid w:val="00AC6040"/>
    <w:rsid w:val="00AC6065"/>
    <w:rsid w:val="00AC6381"/>
    <w:rsid w:val="00AC6DCA"/>
    <w:rsid w:val="00AC7E72"/>
    <w:rsid w:val="00AD093A"/>
    <w:rsid w:val="00AD0AC8"/>
    <w:rsid w:val="00AD10C7"/>
    <w:rsid w:val="00AD169D"/>
    <w:rsid w:val="00AD1870"/>
    <w:rsid w:val="00AD251F"/>
    <w:rsid w:val="00AD2EBD"/>
    <w:rsid w:val="00AD47C0"/>
    <w:rsid w:val="00AD5317"/>
    <w:rsid w:val="00AD5FAA"/>
    <w:rsid w:val="00AD6B54"/>
    <w:rsid w:val="00AD7406"/>
    <w:rsid w:val="00AD768E"/>
    <w:rsid w:val="00AE0D24"/>
    <w:rsid w:val="00AE1CF1"/>
    <w:rsid w:val="00AE1DF6"/>
    <w:rsid w:val="00AE3E38"/>
    <w:rsid w:val="00AE40C0"/>
    <w:rsid w:val="00AE46F2"/>
    <w:rsid w:val="00AE4A51"/>
    <w:rsid w:val="00AE4DA5"/>
    <w:rsid w:val="00AE4F79"/>
    <w:rsid w:val="00AE61BA"/>
    <w:rsid w:val="00AE7A22"/>
    <w:rsid w:val="00AF0610"/>
    <w:rsid w:val="00AF0B4F"/>
    <w:rsid w:val="00AF1B05"/>
    <w:rsid w:val="00AF2AF1"/>
    <w:rsid w:val="00AF2D1A"/>
    <w:rsid w:val="00AF3261"/>
    <w:rsid w:val="00AF56C0"/>
    <w:rsid w:val="00AF59AD"/>
    <w:rsid w:val="00AF6D93"/>
    <w:rsid w:val="00AF7814"/>
    <w:rsid w:val="00AF7B16"/>
    <w:rsid w:val="00AF7CBE"/>
    <w:rsid w:val="00B00F05"/>
    <w:rsid w:val="00B0280A"/>
    <w:rsid w:val="00B059F0"/>
    <w:rsid w:val="00B05AA4"/>
    <w:rsid w:val="00B0709A"/>
    <w:rsid w:val="00B11B9C"/>
    <w:rsid w:val="00B1267D"/>
    <w:rsid w:val="00B12740"/>
    <w:rsid w:val="00B12ADB"/>
    <w:rsid w:val="00B12F0E"/>
    <w:rsid w:val="00B1332B"/>
    <w:rsid w:val="00B13594"/>
    <w:rsid w:val="00B136CA"/>
    <w:rsid w:val="00B1383B"/>
    <w:rsid w:val="00B13BE9"/>
    <w:rsid w:val="00B145DB"/>
    <w:rsid w:val="00B14E79"/>
    <w:rsid w:val="00B16A47"/>
    <w:rsid w:val="00B16E5A"/>
    <w:rsid w:val="00B178F7"/>
    <w:rsid w:val="00B23E52"/>
    <w:rsid w:val="00B24124"/>
    <w:rsid w:val="00B25C42"/>
    <w:rsid w:val="00B25DF7"/>
    <w:rsid w:val="00B26098"/>
    <w:rsid w:val="00B2627E"/>
    <w:rsid w:val="00B26D20"/>
    <w:rsid w:val="00B26DB8"/>
    <w:rsid w:val="00B302A9"/>
    <w:rsid w:val="00B3068F"/>
    <w:rsid w:val="00B30948"/>
    <w:rsid w:val="00B32643"/>
    <w:rsid w:val="00B32CB8"/>
    <w:rsid w:val="00B32F43"/>
    <w:rsid w:val="00B35874"/>
    <w:rsid w:val="00B35A0B"/>
    <w:rsid w:val="00B36FD6"/>
    <w:rsid w:val="00B370C3"/>
    <w:rsid w:val="00B370D1"/>
    <w:rsid w:val="00B3741D"/>
    <w:rsid w:val="00B37F07"/>
    <w:rsid w:val="00B40EAA"/>
    <w:rsid w:val="00B413C6"/>
    <w:rsid w:val="00B429BF"/>
    <w:rsid w:val="00B44368"/>
    <w:rsid w:val="00B447AC"/>
    <w:rsid w:val="00B51BD5"/>
    <w:rsid w:val="00B52189"/>
    <w:rsid w:val="00B537B5"/>
    <w:rsid w:val="00B53ECD"/>
    <w:rsid w:val="00B55A09"/>
    <w:rsid w:val="00B56ABF"/>
    <w:rsid w:val="00B57000"/>
    <w:rsid w:val="00B57D3A"/>
    <w:rsid w:val="00B6041E"/>
    <w:rsid w:val="00B62F96"/>
    <w:rsid w:val="00B64F85"/>
    <w:rsid w:val="00B6568A"/>
    <w:rsid w:val="00B65F90"/>
    <w:rsid w:val="00B66692"/>
    <w:rsid w:val="00B6691B"/>
    <w:rsid w:val="00B67797"/>
    <w:rsid w:val="00B678E9"/>
    <w:rsid w:val="00B67C54"/>
    <w:rsid w:val="00B67F6B"/>
    <w:rsid w:val="00B71A9E"/>
    <w:rsid w:val="00B7240A"/>
    <w:rsid w:val="00B7277D"/>
    <w:rsid w:val="00B72A77"/>
    <w:rsid w:val="00B7333F"/>
    <w:rsid w:val="00B76C27"/>
    <w:rsid w:val="00B7700B"/>
    <w:rsid w:val="00B81878"/>
    <w:rsid w:val="00B82431"/>
    <w:rsid w:val="00B836B0"/>
    <w:rsid w:val="00B83CE1"/>
    <w:rsid w:val="00B846B1"/>
    <w:rsid w:val="00B84DD4"/>
    <w:rsid w:val="00B86233"/>
    <w:rsid w:val="00B867DE"/>
    <w:rsid w:val="00B875EC"/>
    <w:rsid w:val="00B878B6"/>
    <w:rsid w:val="00B91083"/>
    <w:rsid w:val="00B9134E"/>
    <w:rsid w:val="00B9137B"/>
    <w:rsid w:val="00B92490"/>
    <w:rsid w:val="00B92580"/>
    <w:rsid w:val="00B95127"/>
    <w:rsid w:val="00B968A1"/>
    <w:rsid w:val="00B97971"/>
    <w:rsid w:val="00BA10A9"/>
    <w:rsid w:val="00BA2010"/>
    <w:rsid w:val="00BA216E"/>
    <w:rsid w:val="00BA2DC3"/>
    <w:rsid w:val="00BA4E0D"/>
    <w:rsid w:val="00BA666B"/>
    <w:rsid w:val="00BA6CA2"/>
    <w:rsid w:val="00BB3185"/>
    <w:rsid w:val="00BB3AB6"/>
    <w:rsid w:val="00BB3B56"/>
    <w:rsid w:val="00BB4D39"/>
    <w:rsid w:val="00BB53A4"/>
    <w:rsid w:val="00BB7030"/>
    <w:rsid w:val="00BB74D6"/>
    <w:rsid w:val="00BB7A79"/>
    <w:rsid w:val="00BC0B44"/>
    <w:rsid w:val="00BC2AE4"/>
    <w:rsid w:val="00BC2DEF"/>
    <w:rsid w:val="00BC375E"/>
    <w:rsid w:val="00BC490E"/>
    <w:rsid w:val="00BC4EAA"/>
    <w:rsid w:val="00BC5690"/>
    <w:rsid w:val="00BC5771"/>
    <w:rsid w:val="00BC60EF"/>
    <w:rsid w:val="00BC7C6A"/>
    <w:rsid w:val="00BD12DE"/>
    <w:rsid w:val="00BD1CEF"/>
    <w:rsid w:val="00BD240E"/>
    <w:rsid w:val="00BD4475"/>
    <w:rsid w:val="00BD4A13"/>
    <w:rsid w:val="00BD4ACB"/>
    <w:rsid w:val="00BD4EC3"/>
    <w:rsid w:val="00BD5277"/>
    <w:rsid w:val="00BD556C"/>
    <w:rsid w:val="00BD561C"/>
    <w:rsid w:val="00BD617E"/>
    <w:rsid w:val="00BD77B4"/>
    <w:rsid w:val="00BD7DB2"/>
    <w:rsid w:val="00BE07B1"/>
    <w:rsid w:val="00BE0B45"/>
    <w:rsid w:val="00BE0C21"/>
    <w:rsid w:val="00BE12F2"/>
    <w:rsid w:val="00BE2C80"/>
    <w:rsid w:val="00BE57F3"/>
    <w:rsid w:val="00BE7933"/>
    <w:rsid w:val="00BF0070"/>
    <w:rsid w:val="00BF01C7"/>
    <w:rsid w:val="00BF0691"/>
    <w:rsid w:val="00BF0919"/>
    <w:rsid w:val="00BF0AB2"/>
    <w:rsid w:val="00BF0CD9"/>
    <w:rsid w:val="00BF1075"/>
    <w:rsid w:val="00BF1923"/>
    <w:rsid w:val="00BF3FCB"/>
    <w:rsid w:val="00BF3FE3"/>
    <w:rsid w:val="00BF46DF"/>
    <w:rsid w:val="00BF4E96"/>
    <w:rsid w:val="00BF5B40"/>
    <w:rsid w:val="00BF5C42"/>
    <w:rsid w:val="00BF6135"/>
    <w:rsid w:val="00C00CB6"/>
    <w:rsid w:val="00C023FE"/>
    <w:rsid w:val="00C02E19"/>
    <w:rsid w:val="00C03265"/>
    <w:rsid w:val="00C0370F"/>
    <w:rsid w:val="00C05C37"/>
    <w:rsid w:val="00C06ABA"/>
    <w:rsid w:val="00C06E80"/>
    <w:rsid w:val="00C078C7"/>
    <w:rsid w:val="00C108C3"/>
    <w:rsid w:val="00C10925"/>
    <w:rsid w:val="00C11104"/>
    <w:rsid w:val="00C11AA1"/>
    <w:rsid w:val="00C11E0D"/>
    <w:rsid w:val="00C126AB"/>
    <w:rsid w:val="00C1432A"/>
    <w:rsid w:val="00C1554C"/>
    <w:rsid w:val="00C15553"/>
    <w:rsid w:val="00C16120"/>
    <w:rsid w:val="00C16568"/>
    <w:rsid w:val="00C16FBE"/>
    <w:rsid w:val="00C17281"/>
    <w:rsid w:val="00C2078D"/>
    <w:rsid w:val="00C22642"/>
    <w:rsid w:val="00C22A8C"/>
    <w:rsid w:val="00C23AB7"/>
    <w:rsid w:val="00C26789"/>
    <w:rsid w:val="00C268A5"/>
    <w:rsid w:val="00C30D24"/>
    <w:rsid w:val="00C319D6"/>
    <w:rsid w:val="00C31A2A"/>
    <w:rsid w:val="00C31C90"/>
    <w:rsid w:val="00C3439C"/>
    <w:rsid w:val="00C344D0"/>
    <w:rsid w:val="00C359AD"/>
    <w:rsid w:val="00C368BD"/>
    <w:rsid w:val="00C36D93"/>
    <w:rsid w:val="00C4031B"/>
    <w:rsid w:val="00C431CB"/>
    <w:rsid w:val="00C43ECF"/>
    <w:rsid w:val="00C44583"/>
    <w:rsid w:val="00C44CD3"/>
    <w:rsid w:val="00C46187"/>
    <w:rsid w:val="00C466B9"/>
    <w:rsid w:val="00C46FFC"/>
    <w:rsid w:val="00C47480"/>
    <w:rsid w:val="00C50F1F"/>
    <w:rsid w:val="00C513F9"/>
    <w:rsid w:val="00C52C57"/>
    <w:rsid w:val="00C5515E"/>
    <w:rsid w:val="00C55FE6"/>
    <w:rsid w:val="00C56C77"/>
    <w:rsid w:val="00C56FF2"/>
    <w:rsid w:val="00C5732F"/>
    <w:rsid w:val="00C577F0"/>
    <w:rsid w:val="00C57B98"/>
    <w:rsid w:val="00C600CA"/>
    <w:rsid w:val="00C605B4"/>
    <w:rsid w:val="00C6215C"/>
    <w:rsid w:val="00C62961"/>
    <w:rsid w:val="00C63B5B"/>
    <w:rsid w:val="00C642A1"/>
    <w:rsid w:val="00C64702"/>
    <w:rsid w:val="00C648FD"/>
    <w:rsid w:val="00C65008"/>
    <w:rsid w:val="00C65BAC"/>
    <w:rsid w:val="00C65E47"/>
    <w:rsid w:val="00C6620E"/>
    <w:rsid w:val="00C66569"/>
    <w:rsid w:val="00C67D0B"/>
    <w:rsid w:val="00C67FCA"/>
    <w:rsid w:val="00C70B03"/>
    <w:rsid w:val="00C71C00"/>
    <w:rsid w:val="00C7365A"/>
    <w:rsid w:val="00C74FCA"/>
    <w:rsid w:val="00C7541A"/>
    <w:rsid w:val="00C758BF"/>
    <w:rsid w:val="00C76878"/>
    <w:rsid w:val="00C76CA2"/>
    <w:rsid w:val="00C76F41"/>
    <w:rsid w:val="00C77116"/>
    <w:rsid w:val="00C81544"/>
    <w:rsid w:val="00C82882"/>
    <w:rsid w:val="00C83FC0"/>
    <w:rsid w:val="00C843FB"/>
    <w:rsid w:val="00C84F87"/>
    <w:rsid w:val="00C85433"/>
    <w:rsid w:val="00C85729"/>
    <w:rsid w:val="00C859ED"/>
    <w:rsid w:val="00C85F9C"/>
    <w:rsid w:val="00C860BE"/>
    <w:rsid w:val="00C86106"/>
    <w:rsid w:val="00C861C6"/>
    <w:rsid w:val="00C86B70"/>
    <w:rsid w:val="00C87132"/>
    <w:rsid w:val="00C90483"/>
    <w:rsid w:val="00C91387"/>
    <w:rsid w:val="00C95981"/>
    <w:rsid w:val="00C95E10"/>
    <w:rsid w:val="00C96DA3"/>
    <w:rsid w:val="00C9714E"/>
    <w:rsid w:val="00CA0515"/>
    <w:rsid w:val="00CA0DC6"/>
    <w:rsid w:val="00CA1D22"/>
    <w:rsid w:val="00CA3956"/>
    <w:rsid w:val="00CA4534"/>
    <w:rsid w:val="00CA47F8"/>
    <w:rsid w:val="00CA4F92"/>
    <w:rsid w:val="00CA51B8"/>
    <w:rsid w:val="00CA5C36"/>
    <w:rsid w:val="00CA6145"/>
    <w:rsid w:val="00CA6B91"/>
    <w:rsid w:val="00CA6FFD"/>
    <w:rsid w:val="00CA7322"/>
    <w:rsid w:val="00CA7374"/>
    <w:rsid w:val="00CA7CDF"/>
    <w:rsid w:val="00CA7E03"/>
    <w:rsid w:val="00CB0222"/>
    <w:rsid w:val="00CB08D2"/>
    <w:rsid w:val="00CB1BF6"/>
    <w:rsid w:val="00CB1C29"/>
    <w:rsid w:val="00CB220E"/>
    <w:rsid w:val="00CB4C6E"/>
    <w:rsid w:val="00CB5680"/>
    <w:rsid w:val="00CB5B25"/>
    <w:rsid w:val="00CB61AE"/>
    <w:rsid w:val="00CB660C"/>
    <w:rsid w:val="00CB6BEF"/>
    <w:rsid w:val="00CB6FEC"/>
    <w:rsid w:val="00CC0992"/>
    <w:rsid w:val="00CC1212"/>
    <w:rsid w:val="00CC143C"/>
    <w:rsid w:val="00CC1BC7"/>
    <w:rsid w:val="00CC2FA9"/>
    <w:rsid w:val="00CC303C"/>
    <w:rsid w:val="00CC37D6"/>
    <w:rsid w:val="00CC3F6F"/>
    <w:rsid w:val="00CC5155"/>
    <w:rsid w:val="00CC5D27"/>
    <w:rsid w:val="00CC6131"/>
    <w:rsid w:val="00CD000A"/>
    <w:rsid w:val="00CD0369"/>
    <w:rsid w:val="00CD11D6"/>
    <w:rsid w:val="00CD2ACF"/>
    <w:rsid w:val="00CD3628"/>
    <w:rsid w:val="00CD425E"/>
    <w:rsid w:val="00CD4260"/>
    <w:rsid w:val="00CD4330"/>
    <w:rsid w:val="00CD446E"/>
    <w:rsid w:val="00CD450E"/>
    <w:rsid w:val="00CD479E"/>
    <w:rsid w:val="00CD4969"/>
    <w:rsid w:val="00CD504F"/>
    <w:rsid w:val="00CD6394"/>
    <w:rsid w:val="00CD65DE"/>
    <w:rsid w:val="00CD769E"/>
    <w:rsid w:val="00CE0139"/>
    <w:rsid w:val="00CE0C99"/>
    <w:rsid w:val="00CE1091"/>
    <w:rsid w:val="00CE1D7F"/>
    <w:rsid w:val="00CE4D61"/>
    <w:rsid w:val="00CE4DAC"/>
    <w:rsid w:val="00CE4F4C"/>
    <w:rsid w:val="00CE50C7"/>
    <w:rsid w:val="00CE54DE"/>
    <w:rsid w:val="00CE5E36"/>
    <w:rsid w:val="00CE6D85"/>
    <w:rsid w:val="00CE714B"/>
    <w:rsid w:val="00CE7176"/>
    <w:rsid w:val="00CE7B2B"/>
    <w:rsid w:val="00CF0B7A"/>
    <w:rsid w:val="00CF1061"/>
    <w:rsid w:val="00CF1343"/>
    <w:rsid w:val="00CF17D3"/>
    <w:rsid w:val="00CF1F18"/>
    <w:rsid w:val="00CF1FF3"/>
    <w:rsid w:val="00CF2515"/>
    <w:rsid w:val="00CF2A9B"/>
    <w:rsid w:val="00CF6895"/>
    <w:rsid w:val="00D006F7"/>
    <w:rsid w:val="00D025A9"/>
    <w:rsid w:val="00D02D91"/>
    <w:rsid w:val="00D05519"/>
    <w:rsid w:val="00D07AB3"/>
    <w:rsid w:val="00D10181"/>
    <w:rsid w:val="00D116D9"/>
    <w:rsid w:val="00D12D8B"/>
    <w:rsid w:val="00D13BC6"/>
    <w:rsid w:val="00D13E47"/>
    <w:rsid w:val="00D144C1"/>
    <w:rsid w:val="00D15F1C"/>
    <w:rsid w:val="00D178E4"/>
    <w:rsid w:val="00D179ED"/>
    <w:rsid w:val="00D17A32"/>
    <w:rsid w:val="00D17FA0"/>
    <w:rsid w:val="00D207A2"/>
    <w:rsid w:val="00D20A24"/>
    <w:rsid w:val="00D2159C"/>
    <w:rsid w:val="00D2192F"/>
    <w:rsid w:val="00D22110"/>
    <w:rsid w:val="00D235BE"/>
    <w:rsid w:val="00D23B15"/>
    <w:rsid w:val="00D23C37"/>
    <w:rsid w:val="00D24EE8"/>
    <w:rsid w:val="00D25295"/>
    <w:rsid w:val="00D263D9"/>
    <w:rsid w:val="00D30D5F"/>
    <w:rsid w:val="00D319AC"/>
    <w:rsid w:val="00D33452"/>
    <w:rsid w:val="00D334FD"/>
    <w:rsid w:val="00D33623"/>
    <w:rsid w:val="00D3587A"/>
    <w:rsid w:val="00D35A48"/>
    <w:rsid w:val="00D3693B"/>
    <w:rsid w:val="00D4043D"/>
    <w:rsid w:val="00D4097A"/>
    <w:rsid w:val="00D42663"/>
    <w:rsid w:val="00D43152"/>
    <w:rsid w:val="00D45927"/>
    <w:rsid w:val="00D465CE"/>
    <w:rsid w:val="00D4737B"/>
    <w:rsid w:val="00D47F46"/>
    <w:rsid w:val="00D52758"/>
    <w:rsid w:val="00D52A65"/>
    <w:rsid w:val="00D53285"/>
    <w:rsid w:val="00D5385A"/>
    <w:rsid w:val="00D56E1F"/>
    <w:rsid w:val="00D57294"/>
    <w:rsid w:val="00D575B8"/>
    <w:rsid w:val="00D57A6A"/>
    <w:rsid w:val="00D57F9F"/>
    <w:rsid w:val="00D6362B"/>
    <w:rsid w:val="00D64FB9"/>
    <w:rsid w:val="00D66E91"/>
    <w:rsid w:val="00D673D9"/>
    <w:rsid w:val="00D701BA"/>
    <w:rsid w:val="00D7085D"/>
    <w:rsid w:val="00D7253B"/>
    <w:rsid w:val="00D72AB0"/>
    <w:rsid w:val="00D72FC0"/>
    <w:rsid w:val="00D730FA"/>
    <w:rsid w:val="00D731D8"/>
    <w:rsid w:val="00D73683"/>
    <w:rsid w:val="00D7373E"/>
    <w:rsid w:val="00D73BF4"/>
    <w:rsid w:val="00D746ED"/>
    <w:rsid w:val="00D74C21"/>
    <w:rsid w:val="00D74D1A"/>
    <w:rsid w:val="00D77AC1"/>
    <w:rsid w:val="00D77B54"/>
    <w:rsid w:val="00D82868"/>
    <w:rsid w:val="00D8371F"/>
    <w:rsid w:val="00D83FC2"/>
    <w:rsid w:val="00D84651"/>
    <w:rsid w:val="00D85F8D"/>
    <w:rsid w:val="00D902BA"/>
    <w:rsid w:val="00D90474"/>
    <w:rsid w:val="00D91B9E"/>
    <w:rsid w:val="00D92FF4"/>
    <w:rsid w:val="00D937AE"/>
    <w:rsid w:val="00D9462A"/>
    <w:rsid w:val="00D948B5"/>
    <w:rsid w:val="00D95951"/>
    <w:rsid w:val="00D968FF"/>
    <w:rsid w:val="00D976B1"/>
    <w:rsid w:val="00DA0D4B"/>
    <w:rsid w:val="00DA1300"/>
    <w:rsid w:val="00DA1585"/>
    <w:rsid w:val="00DA1732"/>
    <w:rsid w:val="00DA1BBE"/>
    <w:rsid w:val="00DA1D1B"/>
    <w:rsid w:val="00DA266C"/>
    <w:rsid w:val="00DA2ED1"/>
    <w:rsid w:val="00DA3B21"/>
    <w:rsid w:val="00DA3E9C"/>
    <w:rsid w:val="00DA3EE1"/>
    <w:rsid w:val="00DA4591"/>
    <w:rsid w:val="00DA4598"/>
    <w:rsid w:val="00DA5C27"/>
    <w:rsid w:val="00DB0741"/>
    <w:rsid w:val="00DB2DBB"/>
    <w:rsid w:val="00DB2F75"/>
    <w:rsid w:val="00DB446F"/>
    <w:rsid w:val="00DB56E4"/>
    <w:rsid w:val="00DB6102"/>
    <w:rsid w:val="00DB63DE"/>
    <w:rsid w:val="00DB64C0"/>
    <w:rsid w:val="00DB66BF"/>
    <w:rsid w:val="00DB6EAF"/>
    <w:rsid w:val="00DC04AC"/>
    <w:rsid w:val="00DC070A"/>
    <w:rsid w:val="00DC455F"/>
    <w:rsid w:val="00DC46B4"/>
    <w:rsid w:val="00DC52C2"/>
    <w:rsid w:val="00DC5971"/>
    <w:rsid w:val="00DD0837"/>
    <w:rsid w:val="00DD193B"/>
    <w:rsid w:val="00DD265F"/>
    <w:rsid w:val="00DD29AD"/>
    <w:rsid w:val="00DD2F1B"/>
    <w:rsid w:val="00DD4597"/>
    <w:rsid w:val="00DD5EBA"/>
    <w:rsid w:val="00DE19F5"/>
    <w:rsid w:val="00DE2CE4"/>
    <w:rsid w:val="00DE2E98"/>
    <w:rsid w:val="00DE403C"/>
    <w:rsid w:val="00DE465E"/>
    <w:rsid w:val="00DE6031"/>
    <w:rsid w:val="00DF1CB7"/>
    <w:rsid w:val="00DF2AD8"/>
    <w:rsid w:val="00DF338B"/>
    <w:rsid w:val="00DF3B99"/>
    <w:rsid w:val="00DF4683"/>
    <w:rsid w:val="00DF6FCC"/>
    <w:rsid w:val="00E00121"/>
    <w:rsid w:val="00E0023E"/>
    <w:rsid w:val="00E019DB"/>
    <w:rsid w:val="00E022CA"/>
    <w:rsid w:val="00E0417F"/>
    <w:rsid w:val="00E04190"/>
    <w:rsid w:val="00E04932"/>
    <w:rsid w:val="00E0495F"/>
    <w:rsid w:val="00E06A42"/>
    <w:rsid w:val="00E06E9E"/>
    <w:rsid w:val="00E06FC8"/>
    <w:rsid w:val="00E074DF"/>
    <w:rsid w:val="00E101C3"/>
    <w:rsid w:val="00E10827"/>
    <w:rsid w:val="00E110D7"/>
    <w:rsid w:val="00E11AC5"/>
    <w:rsid w:val="00E12E7A"/>
    <w:rsid w:val="00E13104"/>
    <w:rsid w:val="00E135B1"/>
    <w:rsid w:val="00E14118"/>
    <w:rsid w:val="00E1599F"/>
    <w:rsid w:val="00E20379"/>
    <w:rsid w:val="00E20651"/>
    <w:rsid w:val="00E209E6"/>
    <w:rsid w:val="00E20A83"/>
    <w:rsid w:val="00E20AAE"/>
    <w:rsid w:val="00E2230A"/>
    <w:rsid w:val="00E23BEC"/>
    <w:rsid w:val="00E24A01"/>
    <w:rsid w:val="00E24E79"/>
    <w:rsid w:val="00E26B47"/>
    <w:rsid w:val="00E26BCE"/>
    <w:rsid w:val="00E273A8"/>
    <w:rsid w:val="00E27BF9"/>
    <w:rsid w:val="00E30D43"/>
    <w:rsid w:val="00E3158A"/>
    <w:rsid w:val="00E33F94"/>
    <w:rsid w:val="00E33FBF"/>
    <w:rsid w:val="00E350E5"/>
    <w:rsid w:val="00E36571"/>
    <w:rsid w:val="00E400FC"/>
    <w:rsid w:val="00E40954"/>
    <w:rsid w:val="00E40E34"/>
    <w:rsid w:val="00E41109"/>
    <w:rsid w:val="00E41338"/>
    <w:rsid w:val="00E41E45"/>
    <w:rsid w:val="00E42B91"/>
    <w:rsid w:val="00E4315E"/>
    <w:rsid w:val="00E43ABA"/>
    <w:rsid w:val="00E442BC"/>
    <w:rsid w:val="00E44403"/>
    <w:rsid w:val="00E4468C"/>
    <w:rsid w:val="00E45374"/>
    <w:rsid w:val="00E462F8"/>
    <w:rsid w:val="00E468F9"/>
    <w:rsid w:val="00E46E54"/>
    <w:rsid w:val="00E4728D"/>
    <w:rsid w:val="00E4734C"/>
    <w:rsid w:val="00E52748"/>
    <w:rsid w:val="00E52C8E"/>
    <w:rsid w:val="00E53970"/>
    <w:rsid w:val="00E542CC"/>
    <w:rsid w:val="00E5667F"/>
    <w:rsid w:val="00E56CB8"/>
    <w:rsid w:val="00E57474"/>
    <w:rsid w:val="00E60286"/>
    <w:rsid w:val="00E60563"/>
    <w:rsid w:val="00E60CC0"/>
    <w:rsid w:val="00E61D5E"/>
    <w:rsid w:val="00E61ECB"/>
    <w:rsid w:val="00E6227D"/>
    <w:rsid w:val="00E62EB4"/>
    <w:rsid w:val="00E64265"/>
    <w:rsid w:val="00E649B6"/>
    <w:rsid w:val="00E64AD7"/>
    <w:rsid w:val="00E65391"/>
    <w:rsid w:val="00E713D6"/>
    <w:rsid w:val="00E71D49"/>
    <w:rsid w:val="00E735A9"/>
    <w:rsid w:val="00E735C3"/>
    <w:rsid w:val="00E743B4"/>
    <w:rsid w:val="00E7486A"/>
    <w:rsid w:val="00E748F5"/>
    <w:rsid w:val="00E757A7"/>
    <w:rsid w:val="00E75B3E"/>
    <w:rsid w:val="00E80D52"/>
    <w:rsid w:val="00E82201"/>
    <w:rsid w:val="00E823CE"/>
    <w:rsid w:val="00E839CA"/>
    <w:rsid w:val="00E84AFA"/>
    <w:rsid w:val="00E8572D"/>
    <w:rsid w:val="00E85897"/>
    <w:rsid w:val="00E860DF"/>
    <w:rsid w:val="00E86372"/>
    <w:rsid w:val="00E86398"/>
    <w:rsid w:val="00E9025C"/>
    <w:rsid w:val="00E9026C"/>
    <w:rsid w:val="00E91618"/>
    <w:rsid w:val="00E94BCC"/>
    <w:rsid w:val="00E955AD"/>
    <w:rsid w:val="00E970EE"/>
    <w:rsid w:val="00EA03C3"/>
    <w:rsid w:val="00EA0638"/>
    <w:rsid w:val="00EA08E3"/>
    <w:rsid w:val="00EA0E47"/>
    <w:rsid w:val="00EA1652"/>
    <w:rsid w:val="00EA1685"/>
    <w:rsid w:val="00EA1B3A"/>
    <w:rsid w:val="00EA1CBA"/>
    <w:rsid w:val="00EA1FD7"/>
    <w:rsid w:val="00EA271E"/>
    <w:rsid w:val="00EA35A7"/>
    <w:rsid w:val="00EA44EF"/>
    <w:rsid w:val="00EA4CA2"/>
    <w:rsid w:val="00EB016A"/>
    <w:rsid w:val="00EB053E"/>
    <w:rsid w:val="00EB1B24"/>
    <w:rsid w:val="00EB1F27"/>
    <w:rsid w:val="00EB32CA"/>
    <w:rsid w:val="00EB392C"/>
    <w:rsid w:val="00EB4914"/>
    <w:rsid w:val="00EB4C00"/>
    <w:rsid w:val="00EB4E84"/>
    <w:rsid w:val="00EB6029"/>
    <w:rsid w:val="00EB654E"/>
    <w:rsid w:val="00EB67AB"/>
    <w:rsid w:val="00EB70B6"/>
    <w:rsid w:val="00EC03CA"/>
    <w:rsid w:val="00EC1172"/>
    <w:rsid w:val="00EC21C5"/>
    <w:rsid w:val="00EC42C1"/>
    <w:rsid w:val="00EC4836"/>
    <w:rsid w:val="00EC516B"/>
    <w:rsid w:val="00EC6183"/>
    <w:rsid w:val="00EC654D"/>
    <w:rsid w:val="00EC6CBD"/>
    <w:rsid w:val="00EC7787"/>
    <w:rsid w:val="00EC7C64"/>
    <w:rsid w:val="00ED13D4"/>
    <w:rsid w:val="00ED1A38"/>
    <w:rsid w:val="00ED2146"/>
    <w:rsid w:val="00ED301F"/>
    <w:rsid w:val="00ED5595"/>
    <w:rsid w:val="00ED7D91"/>
    <w:rsid w:val="00EE08E3"/>
    <w:rsid w:val="00EE0C86"/>
    <w:rsid w:val="00EE0DF4"/>
    <w:rsid w:val="00EE123D"/>
    <w:rsid w:val="00EE1EC2"/>
    <w:rsid w:val="00EE40D8"/>
    <w:rsid w:val="00EE719A"/>
    <w:rsid w:val="00EE7532"/>
    <w:rsid w:val="00EF0DBB"/>
    <w:rsid w:val="00EF163B"/>
    <w:rsid w:val="00EF1A7A"/>
    <w:rsid w:val="00EF316F"/>
    <w:rsid w:val="00EF4C06"/>
    <w:rsid w:val="00EF52B3"/>
    <w:rsid w:val="00EF5905"/>
    <w:rsid w:val="00EF645D"/>
    <w:rsid w:val="00EF6D79"/>
    <w:rsid w:val="00F0066F"/>
    <w:rsid w:val="00F00998"/>
    <w:rsid w:val="00F01841"/>
    <w:rsid w:val="00F02A2D"/>
    <w:rsid w:val="00F03A2E"/>
    <w:rsid w:val="00F03C0D"/>
    <w:rsid w:val="00F040CA"/>
    <w:rsid w:val="00F06A65"/>
    <w:rsid w:val="00F06ACA"/>
    <w:rsid w:val="00F0701D"/>
    <w:rsid w:val="00F10CA6"/>
    <w:rsid w:val="00F11330"/>
    <w:rsid w:val="00F11AD5"/>
    <w:rsid w:val="00F136E8"/>
    <w:rsid w:val="00F13933"/>
    <w:rsid w:val="00F139D7"/>
    <w:rsid w:val="00F1521E"/>
    <w:rsid w:val="00F15454"/>
    <w:rsid w:val="00F154BE"/>
    <w:rsid w:val="00F15B0C"/>
    <w:rsid w:val="00F1622C"/>
    <w:rsid w:val="00F169E0"/>
    <w:rsid w:val="00F16B06"/>
    <w:rsid w:val="00F16F36"/>
    <w:rsid w:val="00F17291"/>
    <w:rsid w:val="00F207F7"/>
    <w:rsid w:val="00F22316"/>
    <w:rsid w:val="00F2363C"/>
    <w:rsid w:val="00F23EAD"/>
    <w:rsid w:val="00F26850"/>
    <w:rsid w:val="00F26F7A"/>
    <w:rsid w:val="00F271F9"/>
    <w:rsid w:val="00F302CE"/>
    <w:rsid w:val="00F312B5"/>
    <w:rsid w:val="00F3176F"/>
    <w:rsid w:val="00F31802"/>
    <w:rsid w:val="00F32B04"/>
    <w:rsid w:val="00F34BF3"/>
    <w:rsid w:val="00F356E4"/>
    <w:rsid w:val="00F359DC"/>
    <w:rsid w:val="00F37784"/>
    <w:rsid w:val="00F40B04"/>
    <w:rsid w:val="00F41E9D"/>
    <w:rsid w:val="00F42810"/>
    <w:rsid w:val="00F4286D"/>
    <w:rsid w:val="00F4321E"/>
    <w:rsid w:val="00F4350A"/>
    <w:rsid w:val="00F435F3"/>
    <w:rsid w:val="00F43658"/>
    <w:rsid w:val="00F460A7"/>
    <w:rsid w:val="00F46A96"/>
    <w:rsid w:val="00F5164F"/>
    <w:rsid w:val="00F51BEC"/>
    <w:rsid w:val="00F52DF6"/>
    <w:rsid w:val="00F5364B"/>
    <w:rsid w:val="00F5383A"/>
    <w:rsid w:val="00F5461E"/>
    <w:rsid w:val="00F546A3"/>
    <w:rsid w:val="00F54E2F"/>
    <w:rsid w:val="00F55AD6"/>
    <w:rsid w:val="00F572E1"/>
    <w:rsid w:val="00F60D96"/>
    <w:rsid w:val="00F63580"/>
    <w:rsid w:val="00F64A7D"/>
    <w:rsid w:val="00F65BD3"/>
    <w:rsid w:val="00F6622A"/>
    <w:rsid w:val="00F670FB"/>
    <w:rsid w:val="00F6724D"/>
    <w:rsid w:val="00F677AD"/>
    <w:rsid w:val="00F70F83"/>
    <w:rsid w:val="00F71446"/>
    <w:rsid w:val="00F7194B"/>
    <w:rsid w:val="00F72DBF"/>
    <w:rsid w:val="00F7365E"/>
    <w:rsid w:val="00F75085"/>
    <w:rsid w:val="00F756D1"/>
    <w:rsid w:val="00F7636C"/>
    <w:rsid w:val="00F7636E"/>
    <w:rsid w:val="00F766A7"/>
    <w:rsid w:val="00F76F45"/>
    <w:rsid w:val="00F77B9F"/>
    <w:rsid w:val="00F77F1D"/>
    <w:rsid w:val="00F81D47"/>
    <w:rsid w:val="00F822A1"/>
    <w:rsid w:val="00F83608"/>
    <w:rsid w:val="00F83849"/>
    <w:rsid w:val="00F84501"/>
    <w:rsid w:val="00F84FF9"/>
    <w:rsid w:val="00F85040"/>
    <w:rsid w:val="00F861FA"/>
    <w:rsid w:val="00F870D4"/>
    <w:rsid w:val="00F909A4"/>
    <w:rsid w:val="00F91072"/>
    <w:rsid w:val="00F91BA3"/>
    <w:rsid w:val="00F9239E"/>
    <w:rsid w:val="00F92487"/>
    <w:rsid w:val="00F92D57"/>
    <w:rsid w:val="00F94E3D"/>
    <w:rsid w:val="00F9520E"/>
    <w:rsid w:val="00F971CB"/>
    <w:rsid w:val="00FA02B1"/>
    <w:rsid w:val="00FA1493"/>
    <w:rsid w:val="00FA411A"/>
    <w:rsid w:val="00FA6F88"/>
    <w:rsid w:val="00FA7D9A"/>
    <w:rsid w:val="00FB21A9"/>
    <w:rsid w:val="00FB276E"/>
    <w:rsid w:val="00FB4AA7"/>
    <w:rsid w:val="00FB59A6"/>
    <w:rsid w:val="00FB5AFF"/>
    <w:rsid w:val="00FB5DFC"/>
    <w:rsid w:val="00FB6683"/>
    <w:rsid w:val="00FB7F65"/>
    <w:rsid w:val="00FC1C89"/>
    <w:rsid w:val="00FC1CB1"/>
    <w:rsid w:val="00FC1F7C"/>
    <w:rsid w:val="00FC2BB5"/>
    <w:rsid w:val="00FC34A5"/>
    <w:rsid w:val="00FC51A7"/>
    <w:rsid w:val="00FC6599"/>
    <w:rsid w:val="00FD138F"/>
    <w:rsid w:val="00FD156F"/>
    <w:rsid w:val="00FD2ADD"/>
    <w:rsid w:val="00FD30D7"/>
    <w:rsid w:val="00FD38B5"/>
    <w:rsid w:val="00FD407A"/>
    <w:rsid w:val="00FD4474"/>
    <w:rsid w:val="00FD4888"/>
    <w:rsid w:val="00FD5B1B"/>
    <w:rsid w:val="00FD5B8A"/>
    <w:rsid w:val="00FD6768"/>
    <w:rsid w:val="00FD6902"/>
    <w:rsid w:val="00FD7003"/>
    <w:rsid w:val="00FD7357"/>
    <w:rsid w:val="00FE0379"/>
    <w:rsid w:val="00FE18DD"/>
    <w:rsid w:val="00FE237B"/>
    <w:rsid w:val="00FE26AA"/>
    <w:rsid w:val="00FE42A6"/>
    <w:rsid w:val="00FE43BC"/>
    <w:rsid w:val="00FF1B9E"/>
    <w:rsid w:val="00FF31E2"/>
    <w:rsid w:val="00FF3AF8"/>
    <w:rsid w:val="00FF56EF"/>
    <w:rsid w:val="00FF6487"/>
    <w:rsid w:val="00FF6798"/>
    <w:rsid w:val="018C1A59"/>
    <w:rsid w:val="021C16D7"/>
    <w:rsid w:val="0251230D"/>
    <w:rsid w:val="03493F10"/>
    <w:rsid w:val="044100AE"/>
    <w:rsid w:val="047C14E2"/>
    <w:rsid w:val="04922753"/>
    <w:rsid w:val="05333386"/>
    <w:rsid w:val="05CE6D9C"/>
    <w:rsid w:val="060566A7"/>
    <w:rsid w:val="06420D56"/>
    <w:rsid w:val="076D7821"/>
    <w:rsid w:val="0835645C"/>
    <w:rsid w:val="08782792"/>
    <w:rsid w:val="087846CF"/>
    <w:rsid w:val="087F0055"/>
    <w:rsid w:val="094919C8"/>
    <w:rsid w:val="09C04AF2"/>
    <w:rsid w:val="0A2E5F10"/>
    <w:rsid w:val="0A8F6DC6"/>
    <w:rsid w:val="0AB34550"/>
    <w:rsid w:val="0AE87853"/>
    <w:rsid w:val="0B34410E"/>
    <w:rsid w:val="0B582596"/>
    <w:rsid w:val="0B805C4F"/>
    <w:rsid w:val="0B9E43C0"/>
    <w:rsid w:val="0C7A4730"/>
    <w:rsid w:val="0D374B59"/>
    <w:rsid w:val="0DC20175"/>
    <w:rsid w:val="0DC36F81"/>
    <w:rsid w:val="0E213113"/>
    <w:rsid w:val="0E835A4E"/>
    <w:rsid w:val="0EF56A7A"/>
    <w:rsid w:val="10234F21"/>
    <w:rsid w:val="105C75E2"/>
    <w:rsid w:val="10EB0E22"/>
    <w:rsid w:val="11CA6736"/>
    <w:rsid w:val="12331DBA"/>
    <w:rsid w:val="127A534B"/>
    <w:rsid w:val="12F8362F"/>
    <w:rsid w:val="132367A8"/>
    <w:rsid w:val="13777204"/>
    <w:rsid w:val="140D7B7E"/>
    <w:rsid w:val="14420D5F"/>
    <w:rsid w:val="15850D4F"/>
    <w:rsid w:val="16005D04"/>
    <w:rsid w:val="1626576B"/>
    <w:rsid w:val="166A23FB"/>
    <w:rsid w:val="1685787A"/>
    <w:rsid w:val="16B8213B"/>
    <w:rsid w:val="170352AE"/>
    <w:rsid w:val="17375756"/>
    <w:rsid w:val="175B0419"/>
    <w:rsid w:val="17D16C96"/>
    <w:rsid w:val="17E11EFF"/>
    <w:rsid w:val="190C57C8"/>
    <w:rsid w:val="196D7DBA"/>
    <w:rsid w:val="19E73463"/>
    <w:rsid w:val="19F3146B"/>
    <w:rsid w:val="1A537DA8"/>
    <w:rsid w:val="1ACF23C4"/>
    <w:rsid w:val="1B0E67CD"/>
    <w:rsid w:val="1D9E5F3D"/>
    <w:rsid w:val="1E0E4F71"/>
    <w:rsid w:val="1E6158F7"/>
    <w:rsid w:val="1E8069CD"/>
    <w:rsid w:val="1F3D353A"/>
    <w:rsid w:val="1F5A55D3"/>
    <w:rsid w:val="1FB87F3A"/>
    <w:rsid w:val="20203587"/>
    <w:rsid w:val="20A45320"/>
    <w:rsid w:val="20B736BA"/>
    <w:rsid w:val="21F84A57"/>
    <w:rsid w:val="22423CB4"/>
    <w:rsid w:val="22B9323F"/>
    <w:rsid w:val="22F84C05"/>
    <w:rsid w:val="23153B08"/>
    <w:rsid w:val="23215454"/>
    <w:rsid w:val="23972545"/>
    <w:rsid w:val="24ED5F5B"/>
    <w:rsid w:val="25473008"/>
    <w:rsid w:val="25F66C25"/>
    <w:rsid w:val="265A076C"/>
    <w:rsid w:val="270C5549"/>
    <w:rsid w:val="27372B5B"/>
    <w:rsid w:val="276BD885"/>
    <w:rsid w:val="28FA4238"/>
    <w:rsid w:val="2A111373"/>
    <w:rsid w:val="2A251C6E"/>
    <w:rsid w:val="2A416953"/>
    <w:rsid w:val="2AE8001E"/>
    <w:rsid w:val="2AFAFC9C"/>
    <w:rsid w:val="2B1B0865"/>
    <w:rsid w:val="2B3B7792"/>
    <w:rsid w:val="2B754A95"/>
    <w:rsid w:val="2BF72E8C"/>
    <w:rsid w:val="2C126530"/>
    <w:rsid w:val="2C355862"/>
    <w:rsid w:val="2C6F111B"/>
    <w:rsid w:val="2C920007"/>
    <w:rsid w:val="2E2A34C6"/>
    <w:rsid w:val="2E642CC4"/>
    <w:rsid w:val="2F7325F1"/>
    <w:rsid w:val="2F7B65F8"/>
    <w:rsid w:val="2F892996"/>
    <w:rsid w:val="2FE04C3D"/>
    <w:rsid w:val="303E6020"/>
    <w:rsid w:val="30956C88"/>
    <w:rsid w:val="30C47C02"/>
    <w:rsid w:val="31583D38"/>
    <w:rsid w:val="31D93587"/>
    <w:rsid w:val="31E76D0B"/>
    <w:rsid w:val="31FE1C98"/>
    <w:rsid w:val="330A7698"/>
    <w:rsid w:val="33B04EB7"/>
    <w:rsid w:val="33FF9653"/>
    <w:rsid w:val="34C2435A"/>
    <w:rsid w:val="34F16418"/>
    <w:rsid w:val="350A4637"/>
    <w:rsid w:val="35137F50"/>
    <w:rsid w:val="35461C43"/>
    <w:rsid w:val="35571045"/>
    <w:rsid w:val="359B7C28"/>
    <w:rsid w:val="35C828C9"/>
    <w:rsid w:val="36936333"/>
    <w:rsid w:val="36DD703A"/>
    <w:rsid w:val="36EF5906"/>
    <w:rsid w:val="36F154C9"/>
    <w:rsid w:val="36F72F91"/>
    <w:rsid w:val="37283BB2"/>
    <w:rsid w:val="37364CD4"/>
    <w:rsid w:val="37544E48"/>
    <w:rsid w:val="37561A00"/>
    <w:rsid w:val="37800B14"/>
    <w:rsid w:val="37881AC7"/>
    <w:rsid w:val="379323FF"/>
    <w:rsid w:val="37A85AA6"/>
    <w:rsid w:val="37F90685"/>
    <w:rsid w:val="3825367C"/>
    <w:rsid w:val="38EE78CB"/>
    <w:rsid w:val="38F75CDB"/>
    <w:rsid w:val="394A34A2"/>
    <w:rsid w:val="39A46823"/>
    <w:rsid w:val="3A8B0965"/>
    <w:rsid w:val="3ADE5E63"/>
    <w:rsid w:val="3B2534C3"/>
    <w:rsid w:val="3B2E015C"/>
    <w:rsid w:val="3B720C16"/>
    <w:rsid w:val="3B7754B8"/>
    <w:rsid w:val="3B971532"/>
    <w:rsid w:val="3BB76339"/>
    <w:rsid w:val="3BFF02E4"/>
    <w:rsid w:val="3CEF1983"/>
    <w:rsid w:val="3D363D7A"/>
    <w:rsid w:val="3DE66BF5"/>
    <w:rsid w:val="3DEF6AA5"/>
    <w:rsid w:val="3ECB044C"/>
    <w:rsid w:val="3EDFA44E"/>
    <w:rsid w:val="3EED6F79"/>
    <w:rsid w:val="3F2504E6"/>
    <w:rsid w:val="3F874604"/>
    <w:rsid w:val="3F8F1647"/>
    <w:rsid w:val="406C3BE0"/>
    <w:rsid w:val="40A47561"/>
    <w:rsid w:val="40B530C4"/>
    <w:rsid w:val="410A7952"/>
    <w:rsid w:val="41A6036A"/>
    <w:rsid w:val="41AD4399"/>
    <w:rsid w:val="41DE6189"/>
    <w:rsid w:val="42FA22C6"/>
    <w:rsid w:val="443C4228"/>
    <w:rsid w:val="444C59E6"/>
    <w:rsid w:val="448C3A52"/>
    <w:rsid w:val="44AE222A"/>
    <w:rsid w:val="452F7AF5"/>
    <w:rsid w:val="455C34EA"/>
    <w:rsid w:val="46D13E5D"/>
    <w:rsid w:val="46D57A93"/>
    <w:rsid w:val="480F1699"/>
    <w:rsid w:val="489042B8"/>
    <w:rsid w:val="48DA358F"/>
    <w:rsid w:val="49D0607B"/>
    <w:rsid w:val="49E81EE7"/>
    <w:rsid w:val="49FB73C0"/>
    <w:rsid w:val="4A387F45"/>
    <w:rsid w:val="4ABB6419"/>
    <w:rsid w:val="4AE225CA"/>
    <w:rsid w:val="4B026900"/>
    <w:rsid w:val="4B193E9D"/>
    <w:rsid w:val="4B573A6D"/>
    <w:rsid w:val="4B7D626B"/>
    <w:rsid w:val="4CF87845"/>
    <w:rsid w:val="4D187CDD"/>
    <w:rsid w:val="4D336266"/>
    <w:rsid w:val="4DFF90A0"/>
    <w:rsid w:val="4E3B65C9"/>
    <w:rsid w:val="4E6A7BE3"/>
    <w:rsid w:val="4E762ED4"/>
    <w:rsid w:val="4F392362"/>
    <w:rsid w:val="4FF166B7"/>
    <w:rsid w:val="4FFB4875"/>
    <w:rsid w:val="53DB0905"/>
    <w:rsid w:val="53F51BA3"/>
    <w:rsid w:val="54187AEB"/>
    <w:rsid w:val="547C60E2"/>
    <w:rsid w:val="54CF254E"/>
    <w:rsid w:val="5527282A"/>
    <w:rsid w:val="552A00CC"/>
    <w:rsid w:val="558F46B4"/>
    <w:rsid w:val="56464697"/>
    <w:rsid w:val="564C1E24"/>
    <w:rsid w:val="565A0055"/>
    <w:rsid w:val="565F3F6D"/>
    <w:rsid w:val="56764C4B"/>
    <w:rsid w:val="56A10D24"/>
    <w:rsid w:val="56BD0B46"/>
    <w:rsid w:val="56CD5172"/>
    <w:rsid w:val="571E12FD"/>
    <w:rsid w:val="57DA6504"/>
    <w:rsid w:val="58354DBE"/>
    <w:rsid w:val="588D6558"/>
    <w:rsid w:val="594B491C"/>
    <w:rsid w:val="59ED1F40"/>
    <w:rsid w:val="5A6C542C"/>
    <w:rsid w:val="5ADD34EB"/>
    <w:rsid w:val="5AEBEB46"/>
    <w:rsid w:val="5B2A4634"/>
    <w:rsid w:val="5BE72E40"/>
    <w:rsid w:val="5BE822D8"/>
    <w:rsid w:val="5BFE196B"/>
    <w:rsid w:val="5C033389"/>
    <w:rsid w:val="5C8507F6"/>
    <w:rsid w:val="5CAE2661"/>
    <w:rsid w:val="5DFEA27C"/>
    <w:rsid w:val="5E034394"/>
    <w:rsid w:val="5E0F3BDC"/>
    <w:rsid w:val="5F39E09B"/>
    <w:rsid w:val="5F580BC6"/>
    <w:rsid w:val="5F6242A7"/>
    <w:rsid w:val="5F6801E7"/>
    <w:rsid w:val="602559FB"/>
    <w:rsid w:val="613F280A"/>
    <w:rsid w:val="617A7CE6"/>
    <w:rsid w:val="619F71CC"/>
    <w:rsid w:val="62DD3212"/>
    <w:rsid w:val="63232E77"/>
    <w:rsid w:val="636367A0"/>
    <w:rsid w:val="638E342E"/>
    <w:rsid w:val="638E5CCA"/>
    <w:rsid w:val="644D3EE7"/>
    <w:rsid w:val="647A427D"/>
    <w:rsid w:val="658F9C51"/>
    <w:rsid w:val="65BC0577"/>
    <w:rsid w:val="65E9368C"/>
    <w:rsid w:val="67392027"/>
    <w:rsid w:val="67531BC8"/>
    <w:rsid w:val="679701C5"/>
    <w:rsid w:val="685E0E19"/>
    <w:rsid w:val="6958090C"/>
    <w:rsid w:val="69745B1D"/>
    <w:rsid w:val="699F18ED"/>
    <w:rsid w:val="6A225701"/>
    <w:rsid w:val="6A4C4F7D"/>
    <w:rsid w:val="6AF6218B"/>
    <w:rsid w:val="6B0016D2"/>
    <w:rsid w:val="6B021AFC"/>
    <w:rsid w:val="6C172D01"/>
    <w:rsid w:val="6C436016"/>
    <w:rsid w:val="6CCC3C0D"/>
    <w:rsid w:val="6CE22BA2"/>
    <w:rsid w:val="6CEE7E52"/>
    <w:rsid w:val="6D164F75"/>
    <w:rsid w:val="6DB3483B"/>
    <w:rsid w:val="6DBFADBE"/>
    <w:rsid w:val="6DEC5444"/>
    <w:rsid w:val="6DF67B12"/>
    <w:rsid w:val="6E4E4D7E"/>
    <w:rsid w:val="6E51285B"/>
    <w:rsid w:val="6E7F873C"/>
    <w:rsid w:val="6EBB3B37"/>
    <w:rsid w:val="6ED21161"/>
    <w:rsid w:val="6EEC0F0E"/>
    <w:rsid w:val="6F1320A9"/>
    <w:rsid w:val="6F77263E"/>
    <w:rsid w:val="6FFF83B5"/>
    <w:rsid w:val="70C55357"/>
    <w:rsid w:val="71193922"/>
    <w:rsid w:val="718D6810"/>
    <w:rsid w:val="719976F1"/>
    <w:rsid w:val="71C26D52"/>
    <w:rsid w:val="72505C8F"/>
    <w:rsid w:val="72B13B4F"/>
    <w:rsid w:val="732950C8"/>
    <w:rsid w:val="7331187A"/>
    <w:rsid w:val="73851FDD"/>
    <w:rsid w:val="745852FE"/>
    <w:rsid w:val="747A216B"/>
    <w:rsid w:val="74F7452A"/>
    <w:rsid w:val="75B4228D"/>
    <w:rsid w:val="763C5E96"/>
    <w:rsid w:val="766347A7"/>
    <w:rsid w:val="76653CB9"/>
    <w:rsid w:val="767525D1"/>
    <w:rsid w:val="76BD3ABB"/>
    <w:rsid w:val="7775FDC1"/>
    <w:rsid w:val="777BBE30"/>
    <w:rsid w:val="779C27DF"/>
    <w:rsid w:val="77A318EC"/>
    <w:rsid w:val="77DF1216"/>
    <w:rsid w:val="77F35CA4"/>
    <w:rsid w:val="77F779B6"/>
    <w:rsid w:val="781D45F4"/>
    <w:rsid w:val="7820118F"/>
    <w:rsid w:val="78591FAB"/>
    <w:rsid w:val="78F57D7D"/>
    <w:rsid w:val="793F39FB"/>
    <w:rsid w:val="798C3DB1"/>
    <w:rsid w:val="79B505CA"/>
    <w:rsid w:val="79F72F28"/>
    <w:rsid w:val="79FA7A5C"/>
    <w:rsid w:val="7A4A160C"/>
    <w:rsid w:val="7A63054B"/>
    <w:rsid w:val="7A663538"/>
    <w:rsid w:val="7A7BB0E4"/>
    <w:rsid w:val="7AA02A31"/>
    <w:rsid w:val="7B450F0D"/>
    <w:rsid w:val="7B56624A"/>
    <w:rsid w:val="7B706548"/>
    <w:rsid w:val="7BFAB8D2"/>
    <w:rsid w:val="7D614DD9"/>
    <w:rsid w:val="7DB91937"/>
    <w:rsid w:val="7DBF98D8"/>
    <w:rsid w:val="7DDFD6D0"/>
    <w:rsid w:val="7DEF073E"/>
    <w:rsid w:val="7DFF4D08"/>
    <w:rsid w:val="7E9755BD"/>
    <w:rsid w:val="7EEE2B42"/>
    <w:rsid w:val="7EFFB3AF"/>
    <w:rsid w:val="7F6FEF37"/>
    <w:rsid w:val="7FAF7DCA"/>
    <w:rsid w:val="7FB719DB"/>
    <w:rsid w:val="7FF9C5A6"/>
    <w:rsid w:val="7FFB6ED3"/>
    <w:rsid w:val="7FFF6E93"/>
    <w:rsid w:val="84FD856B"/>
    <w:rsid w:val="8A6B5ACD"/>
    <w:rsid w:val="97CAAFA9"/>
    <w:rsid w:val="AD171925"/>
    <w:rsid w:val="AEDDB17A"/>
    <w:rsid w:val="B5FE42AD"/>
    <w:rsid w:val="B6FEDF38"/>
    <w:rsid w:val="B73C58B6"/>
    <w:rsid w:val="BD9EFD40"/>
    <w:rsid w:val="BDFFD247"/>
    <w:rsid w:val="BEAF3A0A"/>
    <w:rsid w:val="BEBE09B1"/>
    <w:rsid w:val="BFAEAFAC"/>
    <w:rsid w:val="BFDE04CA"/>
    <w:rsid w:val="CADE2432"/>
    <w:rsid w:val="CFCFC563"/>
    <w:rsid w:val="CFDEFFB9"/>
    <w:rsid w:val="CFFA7C98"/>
    <w:rsid w:val="D08FD03B"/>
    <w:rsid w:val="D37F1B2A"/>
    <w:rsid w:val="D7EFC461"/>
    <w:rsid w:val="D8FDCCD7"/>
    <w:rsid w:val="DA7741F5"/>
    <w:rsid w:val="DFDE2D6E"/>
    <w:rsid w:val="DFE414C9"/>
    <w:rsid w:val="DFFCF37F"/>
    <w:rsid w:val="E32F458C"/>
    <w:rsid w:val="E4BE7547"/>
    <w:rsid w:val="E7695618"/>
    <w:rsid w:val="E7EF9DB4"/>
    <w:rsid w:val="E7F55B92"/>
    <w:rsid w:val="ECFFD550"/>
    <w:rsid w:val="ED88DE35"/>
    <w:rsid w:val="EF3BAE00"/>
    <w:rsid w:val="EFFB921C"/>
    <w:rsid w:val="F26BD8B5"/>
    <w:rsid w:val="F2AD5B00"/>
    <w:rsid w:val="F37FFD29"/>
    <w:rsid w:val="F55FF7C0"/>
    <w:rsid w:val="F57F1426"/>
    <w:rsid w:val="F5FB9CD2"/>
    <w:rsid w:val="F6C730AE"/>
    <w:rsid w:val="F77A28C5"/>
    <w:rsid w:val="F7BF2BD0"/>
    <w:rsid w:val="F7DE6BDC"/>
    <w:rsid w:val="F7FE8B68"/>
    <w:rsid w:val="F7FF932D"/>
    <w:rsid w:val="F97F5CF9"/>
    <w:rsid w:val="FBB3675B"/>
    <w:rsid w:val="FBB7ACBD"/>
    <w:rsid w:val="FBFF096D"/>
    <w:rsid w:val="FBFF7608"/>
    <w:rsid w:val="FBFF9749"/>
    <w:rsid w:val="FC7F3356"/>
    <w:rsid w:val="FCF545F2"/>
    <w:rsid w:val="FD3FBDD2"/>
    <w:rsid w:val="FDF7C39F"/>
    <w:rsid w:val="FEF52F18"/>
    <w:rsid w:val="FF37C39C"/>
    <w:rsid w:val="FFB6F769"/>
    <w:rsid w:val="FFB7D10E"/>
    <w:rsid w:val="FFDCB55E"/>
    <w:rsid w:val="FFDFCB6B"/>
    <w:rsid w:val="FFEF994A"/>
    <w:rsid w:val="FFF3E018"/>
    <w:rsid w:val="FFFF77CD"/>
    <w:rsid w:val="FFFFE3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paragraph" w:styleId="4">
    <w:name w:val="heading 6"/>
    <w:basedOn w:val="1"/>
    <w:next w:val="1"/>
    <w:link w:val="27"/>
    <w:qFormat/>
    <w:uiPriority w:val="0"/>
    <w:pPr>
      <w:keepNext/>
      <w:keepLines/>
      <w:spacing w:before="240" w:after="64" w:line="320" w:lineRule="auto"/>
      <w:outlineLvl w:val="5"/>
    </w:pPr>
    <w:rPr>
      <w:rFonts w:ascii="Cambria" w:hAnsi="Cambria" w:eastAsia="宋体" w:cs="Times New Roman"/>
      <w:b/>
      <w:bCs/>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8"/>
    <w:qFormat/>
    <w:uiPriority w:val="0"/>
    <w:pPr>
      <w:jc w:val="center"/>
    </w:pPr>
    <w:rPr>
      <w:sz w:val="44"/>
    </w:rPr>
  </w:style>
  <w:style w:type="paragraph" w:styleId="7">
    <w:name w:val="Body Text Indent"/>
    <w:basedOn w:val="1"/>
    <w:link w:val="29"/>
    <w:qFormat/>
    <w:uiPriority w:val="0"/>
    <w:pPr>
      <w:spacing w:after="120"/>
      <w:ind w:left="420" w:leftChars="200"/>
    </w:pPr>
  </w:style>
  <w:style w:type="paragraph" w:styleId="8">
    <w:name w:val="Plain Text"/>
    <w:basedOn w:val="1"/>
    <w:next w:val="1"/>
    <w:qFormat/>
    <w:uiPriority w:val="0"/>
    <w:pPr>
      <w:widowControl/>
      <w:spacing w:before="0" w:beforeAutospacing="0" w:after="0" w:afterAutospacing="0" w:line="560" w:lineRule="exact"/>
      <w:ind w:firstLine="880" w:firstLineChars="200"/>
      <w:jc w:val="both"/>
    </w:pPr>
    <w:rPr>
      <w:rFonts w:ascii="宋体" w:hAnsi="宋体" w:eastAsia="仿宋_GB2312" w:cs="宋体"/>
      <w:kern w:val="0"/>
      <w:sz w:val="24"/>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sz w:val="18"/>
    </w:rPr>
  </w:style>
  <w:style w:type="paragraph" w:styleId="14">
    <w:name w:val="toc 2"/>
    <w:basedOn w:val="1"/>
    <w:next w:val="1"/>
    <w:unhideWhenUsed/>
    <w:qFormat/>
    <w:uiPriority w:val="39"/>
    <w:pPr>
      <w:ind w:left="420" w:leftChars="200"/>
    </w:pPr>
    <w:rPr>
      <w:rFonts w:ascii="仿宋_GB2312" w:hAnsi="仿宋_GB2312" w:eastAsia="仿宋_GB2312" w:cs="仿宋_GB2312"/>
      <w:sz w:val="32"/>
      <w:szCs w:val="32"/>
    </w:rPr>
  </w:style>
  <w:style w:type="paragraph" w:styleId="15">
    <w:name w:val="Normal (Web)"/>
    <w:basedOn w:val="1"/>
    <w:unhideWhenUsed/>
    <w:qFormat/>
    <w:uiPriority w:val="99"/>
    <w:pPr>
      <w:spacing w:before="100" w:beforeAutospacing="1" w:after="100" w:afterAutospacing="1"/>
    </w:pPr>
    <w:rPr>
      <w:sz w:val="24"/>
      <w:lang w:val="en-US" w:eastAsia="zh-CN" w:bidi="ar-SA"/>
    </w:rPr>
  </w:style>
  <w:style w:type="paragraph" w:styleId="16">
    <w:name w:val="Title"/>
    <w:basedOn w:val="1"/>
    <w:next w:val="1"/>
    <w:qFormat/>
    <w:uiPriority w:val="0"/>
    <w:pPr>
      <w:snapToGrid w:val="0"/>
      <w:spacing w:line="240" w:lineRule="atLeast"/>
      <w:jc w:val="center"/>
    </w:pPr>
    <w:rPr>
      <w:rFonts w:ascii="Arial" w:hAnsi="Arial"/>
      <w:b/>
      <w:bCs/>
      <w:kern w:val="0"/>
      <w:sz w:val="36"/>
      <w:szCs w:val="36"/>
    </w:rPr>
  </w:style>
  <w:style w:type="paragraph" w:styleId="17">
    <w:name w:val="Body Text First Indent 2"/>
    <w:basedOn w:val="7"/>
    <w:link w:val="32"/>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0"/>
    <w:rPr>
      <w:color w:val="4798AD"/>
      <w:u w:val="none"/>
    </w:rPr>
  </w:style>
  <w:style w:type="character" w:styleId="24">
    <w:name w:val="footnote reference"/>
    <w:qFormat/>
    <w:uiPriority w:val="0"/>
    <w:rPr>
      <w:vertAlign w:val="superscript"/>
    </w:rPr>
  </w:style>
  <w:style w:type="character" w:customStyle="1" w:styleId="25">
    <w:name w:val="标题 1 字符"/>
    <w:link w:val="2"/>
    <w:qFormat/>
    <w:uiPriority w:val="0"/>
    <w:rPr>
      <w:b/>
      <w:bCs/>
      <w:kern w:val="44"/>
      <w:sz w:val="44"/>
      <w:szCs w:val="44"/>
    </w:rPr>
  </w:style>
  <w:style w:type="character" w:customStyle="1" w:styleId="26">
    <w:name w:val="标题 3 字符"/>
    <w:link w:val="3"/>
    <w:semiHidden/>
    <w:qFormat/>
    <w:uiPriority w:val="0"/>
    <w:rPr>
      <w:b/>
      <w:bCs/>
      <w:kern w:val="2"/>
      <w:sz w:val="32"/>
      <w:szCs w:val="32"/>
    </w:rPr>
  </w:style>
  <w:style w:type="character" w:customStyle="1" w:styleId="27">
    <w:name w:val="标题 6 字符"/>
    <w:link w:val="4"/>
    <w:semiHidden/>
    <w:qFormat/>
    <w:uiPriority w:val="0"/>
    <w:rPr>
      <w:rFonts w:ascii="Cambria" w:hAnsi="Cambria" w:eastAsia="宋体" w:cs="Times New Roman"/>
      <w:b/>
      <w:bCs/>
      <w:kern w:val="2"/>
      <w:sz w:val="24"/>
      <w:szCs w:val="24"/>
    </w:rPr>
  </w:style>
  <w:style w:type="character" w:customStyle="1" w:styleId="28">
    <w:name w:val="正文文本 字符"/>
    <w:link w:val="6"/>
    <w:qFormat/>
    <w:uiPriority w:val="0"/>
    <w:rPr>
      <w:kern w:val="2"/>
      <w:sz w:val="44"/>
      <w:szCs w:val="24"/>
    </w:rPr>
  </w:style>
  <w:style w:type="character" w:customStyle="1" w:styleId="29">
    <w:name w:val="正文文本缩进 字符"/>
    <w:link w:val="7"/>
    <w:qFormat/>
    <w:uiPriority w:val="0"/>
    <w:rPr>
      <w:kern w:val="2"/>
      <w:sz w:val="21"/>
      <w:szCs w:val="24"/>
    </w:rPr>
  </w:style>
  <w:style w:type="character" w:customStyle="1" w:styleId="30">
    <w:name w:val="页脚 字符"/>
    <w:link w:val="11"/>
    <w:qFormat/>
    <w:uiPriority w:val="99"/>
    <w:rPr>
      <w:kern w:val="2"/>
      <w:sz w:val="18"/>
      <w:szCs w:val="18"/>
    </w:rPr>
  </w:style>
  <w:style w:type="character" w:customStyle="1" w:styleId="31">
    <w:name w:val="页眉 字符"/>
    <w:link w:val="12"/>
    <w:qFormat/>
    <w:uiPriority w:val="99"/>
    <w:rPr>
      <w:kern w:val="2"/>
      <w:sz w:val="18"/>
      <w:szCs w:val="18"/>
    </w:rPr>
  </w:style>
  <w:style w:type="character" w:customStyle="1" w:styleId="32">
    <w:name w:val="正文文本首行缩进 2 字符"/>
    <w:link w:val="17"/>
    <w:qFormat/>
    <w:uiPriority w:val="0"/>
  </w:style>
  <w:style w:type="character" w:customStyle="1" w:styleId="33">
    <w:name w:val="s1"/>
    <w:qFormat/>
    <w:uiPriority w:val="0"/>
    <w:rPr>
      <w:rFonts w:ascii="Helvetica" w:hAnsi="Helvetica" w:eastAsia="Helvetica" w:cs="Helvetica"/>
      <w:sz w:val="24"/>
      <w:szCs w:val="24"/>
    </w:rPr>
  </w:style>
  <w:style w:type="character" w:customStyle="1" w:styleId="34">
    <w:name w:val="fontstyle21"/>
    <w:qFormat/>
    <w:uiPriority w:val="0"/>
    <w:rPr>
      <w:rFonts w:ascii="TimesNewRoman" w:hAnsi="TimesNewRoman" w:eastAsia="TimesNewRoman" w:cs="TimesNewRoman"/>
      <w:color w:val="000000"/>
      <w:sz w:val="32"/>
      <w:szCs w:val="32"/>
    </w:rPr>
  </w:style>
  <w:style w:type="character" w:customStyle="1" w:styleId="35">
    <w:name w:val="16"/>
    <w:qFormat/>
    <w:uiPriority w:val="0"/>
    <w:rPr>
      <w:rFonts w:hint="eastAsia" w:ascii="宋体" w:hAnsi="宋体" w:eastAsia="宋体"/>
      <w:color w:val="000000"/>
      <w:sz w:val="32"/>
      <w:szCs w:val="32"/>
    </w:rPr>
  </w:style>
  <w:style w:type="character" w:customStyle="1" w:styleId="36">
    <w:name w:val="fontstyle01"/>
    <w:qFormat/>
    <w:uiPriority w:val="0"/>
    <w:rPr>
      <w:rFonts w:ascii="仿宋_GB2312" w:eastAsia="仿宋_GB2312" w:cs="仿宋_GB2312"/>
      <w:color w:val="000000"/>
      <w:sz w:val="32"/>
      <w:szCs w:val="32"/>
    </w:rPr>
  </w:style>
  <w:style w:type="character" w:customStyle="1" w:styleId="37">
    <w:name w:val="17"/>
    <w:qFormat/>
    <w:uiPriority w:val="0"/>
    <w:rPr>
      <w:rFonts w:hint="eastAsia" w:ascii="宋体" w:hAnsi="宋体" w:eastAsia="宋体"/>
      <w:b/>
      <w:bCs/>
      <w:color w:val="000000"/>
      <w:sz w:val="32"/>
      <w:szCs w:val="32"/>
    </w:rPr>
  </w:style>
  <w:style w:type="character" w:customStyle="1" w:styleId="38">
    <w:name w:val="15"/>
    <w:qFormat/>
    <w:uiPriority w:val="0"/>
    <w:rPr>
      <w:rFonts w:hint="eastAsia" w:ascii="宋体" w:hAnsi="宋体" w:eastAsia="宋体"/>
      <w:color w:val="000000"/>
      <w:sz w:val="32"/>
      <w:szCs w:val="32"/>
    </w:rPr>
  </w:style>
  <w:style w:type="paragraph" w:customStyle="1" w:styleId="39">
    <w:name w:val=" Char Char Char1 Char Char Char Char"/>
    <w:basedOn w:val="1"/>
    <w:qFormat/>
    <w:uiPriority w:val="0"/>
    <w:rPr>
      <w:szCs w:val="20"/>
    </w:rPr>
  </w:style>
  <w:style w:type="paragraph" w:customStyle="1" w:styleId="40">
    <w:name w:val=" Char Char Char"/>
    <w:basedOn w:val="1"/>
    <w:qFormat/>
    <w:uiPriority w:val="0"/>
    <w:pPr>
      <w:adjustRightInd w:val="0"/>
      <w:spacing w:line="360" w:lineRule="atLeast"/>
      <w:textAlignment w:val="baseline"/>
    </w:pPr>
    <w:rPr>
      <w:rFonts w:ascii="Arial" w:hAnsi="Arial" w:cs="Arial"/>
      <w:sz w:val="20"/>
      <w:szCs w:val="20"/>
    </w:rPr>
  </w:style>
  <w:style w:type="paragraph" w:customStyle="1" w:styleId="41">
    <w:name w:val="正文缩进1"/>
    <w:basedOn w:val="1"/>
    <w:qFormat/>
    <w:uiPriority w:val="0"/>
    <w:pPr>
      <w:ind w:firstLine="200" w:firstLineChars="200"/>
    </w:pPr>
  </w:style>
  <w:style w:type="paragraph" w:customStyle="1" w:styleId="42">
    <w:name w:val=" Char Char1 Char Char Char Char"/>
    <w:basedOn w:val="1"/>
    <w:qFormat/>
    <w:uiPriority w:val="0"/>
    <w:pPr>
      <w:widowControl/>
      <w:spacing w:after="160" w:line="240" w:lineRule="exact"/>
      <w:jc w:val="left"/>
    </w:pPr>
    <w:rPr>
      <w:rFonts w:eastAsia="仿宋_GB2312"/>
      <w:sz w:val="32"/>
      <w:szCs w:val="32"/>
    </w:rPr>
  </w:style>
  <w:style w:type="paragraph" w:customStyle="1" w:styleId="43">
    <w:name w:val="正文 A"/>
    <w:next w:val="4"/>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4">
    <w:name w:val="列出段落1"/>
    <w:qFormat/>
    <w:uiPriority w:val="0"/>
    <w:pPr>
      <w:ind w:firstLine="420" w:firstLineChars="200"/>
    </w:pPr>
    <w:rPr>
      <w:rFonts w:ascii="Calibri" w:hAnsi="Calibri" w:eastAsia="宋体" w:cs="Times New Roman"/>
      <w:sz w:val="21"/>
      <w:lang w:val="en-US" w:eastAsia="zh-CN" w:bidi="ar-SA"/>
    </w:rPr>
  </w:style>
  <w:style w:type="paragraph" w:customStyle="1" w:styleId="45">
    <w:name w:val="normal"/>
    <w:qFormat/>
    <w:uiPriority w:val="0"/>
    <w:rPr>
      <w:rFonts w:ascii="Times New Roman" w:hAnsi="Times New Roman" w:eastAsia="宋体" w:cs="Times New Roman"/>
      <w:lang w:val="en-US" w:eastAsia="zh-CN" w:bidi="ar-SA"/>
    </w:rPr>
  </w:style>
  <w:style w:type="paragraph" w:customStyle="1" w:styleId="46">
    <w:name w:val=" Char Char Char Char"/>
    <w:basedOn w:val="1"/>
    <w:qFormat/>
    <w:uiPriority w:val="0"/>
    <w:pPr>
      <w:tabs>
        <w:tab w:val="left" w:pos="600"/>
      </w:tabs>
      <w:ind w:left="600" w:hanging="600"/>
    </w:pPr>
  </w:style>
  <w:style w:type="paragraph" w:customStyle="1" w:styleId="47">
    <w:name w:val="p1"/>
    <w:basedOn w:val="1"/>
    <w:qFormat/>
    <w:uiPriority w:val="0"/>
    <w:pPr>
      <w:jc w:val="left"/>
    </w:pPr>
    <w:rPr>
      <w:rFonts w:ascii="Calibri" w:hAnsi="Calibri"/>
      <w:kern w:val="0"/>
      <w:szCs w:val="20"/>
    </w:rPr>
  </w:style>
  <w:style w:type="paragraph" w:customStyle="1" w:styleId="48">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49">
    <w:name w:val=" Char"/>
    <w:basedOn w:val="1"/>
    <w:qFormat/>
    <w:uiPriority w:val="0"/>
    <w:pPr>
      <w:widowControl/>
      <w:spacing w:after="160" w:line="240" w:lineRule="exact"/>
      <w:jc w:val="left"/>
    </w:pPr>
    <w:rPr>
      <w:szCs w:val="20"/>
    </w:rPr>
  </w:style>
  <w:style w:type="paragraph" w:customStyle="1" w:styleId="50">
    <w:name w:val="Char Char Char Char"/>
    <w:basedOn w:val="1"/>
    <w:qFormat/>
    <w:uiPriority w:val="0"/>
    <w:pPr>
      <w:tabs>
        <w:tab w:val="left" w:pos="600"/>
      </w:tabs>
      <w:ind w:left="600" w:hanging="600"/>
    </w:pPr>
    <w:rPr>
      <w:rFonts w:ascii="Calibri" w:hAnsi="Calibri"/>
    </w:rPr>
  </w:style>
  <w:style w:type="paragraph" w:customStyle="1" w:styleId="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2">
    <w:name w:val=" Char1"/>
    <w:basedOn w:val="1"/>
    <w:qFormat/>
    <w:uiPriority w:val="0"/>
    <w:rPr>
      <w:szCs w:val="20"/>
    </w:rPr>
  </w:style>
  <w:style w:type="paragraph" w:customStyle="1" w:styleId="53">
    <w:name w:val="题目"/>
    <w:basedOn w:val="1"/>
    <w:next w:val="1"/>
    <w:qFormat/>
    <w:uiPriority w:val="0"/>
    <w:pPr>
      <w:spacing w:line="560" w:lineRule="exact"/>
      <w:jc w:val="center"/>
    </w:pPr>
    <w:rPr>
      <w:rFonts w:eastAsia="方正小标宋简体" w:cs="黑体"/>
      <w:sz w:val="44"/>
      <w:szCs w:val="22"/>
      <w:lang w:bidi="ar-SA"/>
    </w:rPr>
  </w:style>
  <w:style w:type="paragraph" w:customStyle="1" w:styleId="5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6">
    <w:name w:val="det-textcontian"/>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0"/>
    <w:basedOn w:val="1"/>
    <w:qFormat/>
    <w:uiPriority w:val="0"/>
    <w:pPr>
      <w:widowControl/>
    </w:pPr>
    <w:rPr>
      <w:kern w:val="0"/>
      <w:szCs w:val="21"/>
    </w:rPr>
  </w:style>
  <w:style w:type="paragraph" w:customStyle="1" w:styleId="58">
    <w:name w:val=" Char Char Char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table" w:customStyle="1" w:styleId="59">
    <w:name w:val="_Style 13"/>
    <w:basedOn w:val="18"/>
    <w:qFormat/>
    <w:uiPriority w:val="0"/>
  </w:style>
  <w:style w:type="paragraph" w:customStyle="1" w:styleId="60">
    <w:name w:val="_Style 59"/>
    <w:unhideWhenUsed/>
    <w:qFormat/>
    <w:uiPriority w:val="99"/>
    <w:rPr>
      <w:rFonts w:ascii="Times New Roman" w:hAnsi="Times New Roman" w:eastAsia="宋体" w:cs="Times New Roman"/>
      <w:kern w:val="2"/>
      <w:sz w:val="21"/>
      <w:szCs w:val="24"/>
      <w:lang w:val="en-US" w:eastAsia="zh-CN" w:bidi="ar-SA"/>
    </w:rPr>
  </w:style>
  <w:style w:type="character" w:customStyle="1" w:styleId="61">
    <w:name w:val="_Style 6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home\uos\C:\Documents%20and%20Settings\Administrator\Application%20Data\Microsoft\Templates\Doc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Doc1.dot</Template>
  <Company>OFFICE</Company>
  <Pages>10</Pages>
  <Words>4685</Words>
  <Characters>4736</Characters>
  <Lines>40</Lines>
  <Paragraphs>11</Paragraphs>
  <TotalTime>8</TotalTime>
  <ScaleCrop>false</ScaleCrop>
  <LinksUpToDate>false</LinksUpToDate>
  <CharactersWithSpaces>4751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2024-04-30T23:07:00Z</dcterms:created>
  <dc:creator>Lenovo User</dc:creator>
  <cp:lastModifiedBy>打字室</cp:lastModifiedBy>
  <cp:lastPrinted>2024-09-05T02:30:00Z</cp:lastPrinted>
  <dcterms:modified xsi:type="dcterms:W3CDTF">2024-09-14T18:29:04Z</dcterms:modified>
  <dc:title>办文〔2006〕5号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C4AF981E4A2445F7986432858529536B_13</vt:lpwstr>
  </property>
</Properties>
</file>